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D4CF" w14:textId="77777777" w:rsidR="00985D49" w:rsidRPr="00985D49" w:rsidRDefault="00985D49" w:rsidP="00985D49">
      <w:pPr>
        <w:spacing w:line="360" w:lineRule="auto"/>
        <w:rPr>
          <w:rFonts w:ascii="宋体" w:hAnsi="宋体" w:cs="宋体"/>
          <w:b/>
          <w:bCs/>
          <w:sz w:val="24"/>
        </w:rPr>
      </w:pPr>
      <w:r w:rsidRPr="00985D49">
        <w:rPr>
          <w:rFonts w:ascii="宋体" w:eastAsia="宋体" w:hAnsi="宋体" w:cs="宋体" w:hint="eastAsia"/>
          <w:b/>
          <w:bCs/>
          <w:snapToGrid/>
          <w:color w:val="auto"/>
          <w:kern w:val="2"/>
          <w:sz w:val="24"/>
          <w:szCs w:val="24"/>
        </w:rPr>
        <w:t>一、服务内容及要求：</w:t>
      </w:r>
    </w:p>
    <w:p w14:paraId="6E65D938"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（一）服务配置</w:t>
      </w:r>
    </w:p>
    <w:p w14:paraId="544B393F"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1、一窗集成服务目标及规范内容</w:t>
      </w:r>
    </w:p>
    <w:p w14:paraId="64E0021F"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负责接待讲解、“一窗”综合受理和</w:t>
      </w:r>
      <w:proofErr w:type="gramStart"/>
      <w:r w:rsidRPr="00985D49">
        <w:rPr>
          <w:rFonts w:ascii="宋体" w:eastAsia="宋体" w:hAnsi="宋体" w:cs="宋体" w:hint="eastAsia"/>
          <w:sz w:val="24"/>
        </w:rPr>
        <w:t>统一出件工作</w:t>
      </w:r>
      <w:proofErr w:type="gramEnd"/>
      <w:r w:rsidRPr="00985D49">
        <w:rPr>
          <w:rFonts w:ascii="宋体" w:eastAsia="宋体" w:hAnsi="宋体" w:cs="宋体" w:hint="eastAsia"/>
          <w:sz w:val="24"/>
        </w:rPr>
        <w:t>，负责依法依权限依受理标准承接业务综合受理和</w:t>
      </w:r>
      <w:proofErr w:type="gramStart"/>
      <w:r w:rsidRPr="00985D49">
        <w:rPr>
          <w:rFonts w:ascii="宋体" w:eastAsia="宋体" w:hAnsi="宋体" w:cs="宋体" w:hint="eastAsia"/>
          <w:sz w:val="24"/>
        </w:rPr>
        <w:t>统一出件工作</w:t>
      </w:r>
      <w:proofErr w:type="gramEnd"/>
      <w:r w:rsidRPr="00985D49">
        <w:rPr>
          <w:rFonts w:ascii="宋体" w:eastAsia="宋体" w:hAnsi="宋体" w:cs="宋体" w:hint="eastAsia"/>
          <w:sz w:val="24"/>
        </w:rPr>
        <w:t>，包括涉及受理过程的材料形式审核、信息录入、文档移交、资料保密，以及</w:t>
      </w:r>
      <w:proofErr w:type="gramStart"/>
      <w:r w:rsidRPr="00985D49">
        <w:rPr>
          <w:rFonts w:ascii="宋体" w:eastAsia="宋体" w:hAnsi="宋体" w:cs="宋体" w:hint="eastAsia"/>
          <w:sz w:val="24"/>
        </w:rPr>
        <w:t>涉及出件过程</w:t>
      </w:r>
      <w:proofErr w:type="gramEnd"/>
      <w:r w:rsidRPr="00985D49">
        <w:rPr>
          <w:rFonts w:ascii="宋体" w:eastAsia="宋体" w:hAnsi="宋体" w:cs="宋体" w:hint="eastAsia"/>
          <w:sz w:val="24"/>
        </w:rPr>
        <w:t>的证照批文登记发放等工作。</w:t>
      </w:r>
    </w:p>
    <w:p w14:paraId="00BE501C"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①根据提供的事项受理清单及范本对申请材料是否齐备、规范进行形式核查，对服务对象身份类证明及相关证件原件与复印件是否一致进行核验，收取申请材料并出具相关文书。根据业务种类及与商议结果，负责对部分业务快递寄送材料进行签收、分发等处理。</w:t>
      </w:r>
    </w:p>
    <w:p w14:paraId="2013E46B"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②负责将受理的审批（审查）业务移交并跟踪后续审批（审查）等相关工作。负责各类司法协助材料的整理、立卷及扫描工作。负责相关房地产交易登记业务过程中涉及收取的所有税、费的交收、确认及票据的开具工作；需正确使用票据，票据打印内容要清晰、全面；印章要齐全；保证开具票据的金额、地址、面积及买卖双方名称必须与受理资料相符，做到发出的票据不错不漏。</w:t>
      </w:r>
    </w:p>
    <w:p w14:paraId="362E90B9"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③企业服务专区主要受理：企业间土地、存量</w:t>
      </w:r>
      <w:proofErr w:type="gramStart"/>
      <w:r w:rsidRPr="00985D49">
        <w:rPr>
          <w:rFonts w:ascii="宋体" w:eastAsia="宋体" w:hAnsi="宋体" w:cs="宋体" w:hint="eastAsia"/>
          <w:sz w:val="24"/>
        </w:rPr>
        <w:t>房转移</w:t>
      </w:r>
      <w:proofErr w:type="gramEnd"/>
      <w:r w:rsidRPr="00985D49">
        <w:rPr>
          <w:rFonts w:ascii="宋体" w:eastAsia="宋体" w:hAnsi="宋体" w:cs="宋体" w:hint="eastAsia"/>
          <w:sz w:val="24"/>
        </w:rPr>
        <w:t>登记、变更登记、更正登记、分割、合并登记、一般抵押登记、首次登记、预告登记、</w:t>
      </w:r>
      <w:proofErr w:type="gramStart"/>
      <w:r w:rsidRPr="00985D49">
        <w:rPr>
          <w:rFonts w:ascii="宋体" w:eastAsia="宋体" w:hAnsi="宋体" w:cs="宋体" w:hint="eastAsia"/>
          <w:sz w:val="24"/>
        </w:rPr>
        <w:t>增量房转移</w:t>
      </w:r>
      <w:proofErr w:type="gramEnd"/>
      <w:r w:rsidRPr="00985D49">
        <w:rPr>
          <w:rFonts w:ascii="宋体" w:eastAsia="宋体" w:hAnsi="宋体" w:cs="宋体" w:hint="eastAsia"/>
          <w:sz w:val="24"/>
        </w:rPr>
        <w:t>登记等登记业务。</w:t>
      </w:r>
    </w:p>
    <w:p w14:paraId="3372E2DC"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④负责黄埔区不动产登记中心</w:t>
      </w:r>
      <w:proofErr w:type="gramStart"/>
      <w:r w:rsidRPr="00985D49">
        <w:rPr>
          <w:rFonts w:ascii="宋体" w:eastAsia="宋体" w:hAnsi="宋体" w:cs="宋体" w:hint="eastAsia"/>
          <w:sz w:val="24"/>
        </w:rPr>
        <w:t>统一出件工作</w:t>
      </w:r>
      <w:proofErr w:type="gramEnd"/>
      <w:r w:rsidRPr="00985D49">
        <w:rPr>
          <w:rFonts w:ascii="宋体" w:eastAsia="宋体" w:hAnsi="宋体" w:cs="宋体" w:hint="eastAsia"/>
          <w:sz w:val="24"/>
        </w:rPr>
        <w:t>。核对办理结果文书或证件与电子证照信息是否一致，对快递寄送件进行签收、寄发、登记等处理。</w:t>
      </w:r>
    </w:p>
    <w:p w14:paraId="5975E564"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⑤负责在区综合受理系统录入必要的受理</w:t>
      </w:r>
      <w:proofErr w:type="gramStart"/>
      <w:r w:rsidRPr="00985D49">
        <w:rPr>
          <w:rFonts w:ascii="宋体" w:eastAsia="宋体" w:hAnsi="宋体" w:cs="宋体" w:hint="eastAsia"/>
          <w:sz w:val="24"/>
        </w:rPr>
        <w:t>和出件信息</w:t>
      </w:r>
      <w:proofErr w:type="gramEnd"/>
      <w:r w:rsidRPr="00985D49">
        <w:rPr>
          <w:rFonts w:ascii="宋体" w:eastAsia="宋体" w:hAnsi="宋体" w:cs="宋体" w:hint="eastAsia"/>
          <w:sz w:val="24"/>
        </w:rPr>
        <w:t>。</w:t>
      </w:r>
    </w:p>
    <w:p w14:paraId="1AEE1482"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⑥负责明确纳入一窗集成服务的其他工作。</w:t>
      </w:r>
    </w:p>
    <w:p w14:paraId="130D8D2D"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（二）管理配置（同一人不得同时担任多个岗位，一人只能负责一个岗位）：</w:t>
      </w:r>
    </w:p>
    <w:p w14:paraId="09EDBB89"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1.项目负责人：中标人需设置一名项目负责人对接本项目，承担本项目综合管理、安全管理责任，组建管理团队做好统筹管理，组织服务人员定期进行安全、业务、法律知识等必要的教育培训。</w:t>
      </w:r>
    </w:p>
    <w:p w14:paraId="0040357D"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2、财务管理岗位：负责本项目资金管理，核算工作量。</w:t>
      </w:r>
    </w:p>
    <w:p w14:paraId="3A50B129"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3、人力资源管理岗位：负责本项目人力资源管理。</w:t>
      </w:r>
    </w:p>
    <w:p w14:paraId="44A946F1" w14:textId="77777777" w:rsidR="00985D49" w:rsidRPr="00985D49" w:rsidRDefault="00985D49" w:rsidP="00985D49">
      <w:pPr>
        <w:pStyle w:val="af1"/>
        <w:spacing w:line="360" w:lineRule="auto"/>
        <w:ind w:firstLineChars="200" w:firstLine="482"/>
        <w:rPr>
          <w:rFonts w:ascii="宋体" w:eastAsia="宋体" w:hAnsi="宋体" w:cs="宋体"/>
          <w:b/>
          <w:bCs/>
          <w:sz w:val="24"/>
        </w:rPr>
      </w:pPr>
      <w:r w:rsidRPr="00985D49">
        <w:rPr>
          <w:rFonts w:ascii="宋体" w:eastAsia="宋体" w:hAnsi="宋体" w:cs="宋体" w:hint="eastAsia"/>
          <w:b/>
          <w:bCs/>
          <w:sz w:val="24"/>
        </w:rPr>
        <w:t>二、总体要求</w:t>
      </w:r>
    </w:p>
    <w:p w14:paraId="2D1353A2"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lastRenderedPageBreak/>
        <w:t>（一）中标人需</w:t>
      </w:r>
      <w:proofErr w:type="gramStart"/>
      <w:r w:rsidRPr="00985D49">
        <w:rPr>
          <w:rFonts w:ascii="宋体" w:eastAsia="宋体" w:hAnsi="宋体" w:cs="宋体" w:hint="eastAsia"/>
          <w:sz w:val="24"/>
        </w:rPr>
        <w:t>完全响应</w:t>
      </w:r>
      <w:proofErr w:type="gramEnd"/>
      <w:r w:rsidRPr="00985D49">
        <w:rPr>
          <w:rFonts w:ascii="宋体" w:eastAsia="宋体" w:hAnsi="宋体" w:cs="宋体" w:hint="eastAsia"/>
          <w:sz w:val="24"/>
        </w:rPr>
        <w:t>采购人的用户需求书，并具备利用自身资源向采购人提供服务。按本合同约定和第四条要求，中标人可一次性提供不少于“（一）服务配置”规定人员，符合采购人需求，并提供以下服务：</w:t>
      </w:r>
    </w:p>
    <w:p w14:paraId="597C3DA6"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1、严格遵守黄埔区不动产登记中心的章程和规章制度；</w:t>
      </w:r>
    </w:p>
    <w:p w14:paraId="0E55F44E"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2、熟悉采购人业务工作相关法律法规和政策、条例；</w:t>
      </w:r>
    </w:p>
    <w:p w14:paraId="128A1680"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3、尽职尽责、爱岗敬业、廉洁自律、奉公守法、作风正派、光明磊落、服从工作调配；</w:t>
      </w:r>
    </w:p>
    <w:p w14:paraId="568DEEE3"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4、热爱本职工作，有奉献精神；</w:t>
      </w:r>
    </w:p>
    <w:p w14:paraId="1E1251C2"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5、有创新、开拓能力，有强烈的进取心，有良好的职业道德；</w:t>
      </w:r>
    </w:p>
    <w:p w14:paraId="3FD74A68"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6、胜任本职工作，完成好对应工作的各项职责任务，无投诉；</w:t>
      </w:r>
    </w:p>
    <w:p w14:paraId="414E43D5"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7、中标人对工作过程中的相关信息有保密义务，未经采购人同意不得将相关信息资料向外传播。</w:t>
      </w:r>
    </w:p>
    <w:p w14:paraId="728D2A3A"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（二）中标人需向采购人定期报告工作情况，按照采购人实际需求，按时按质完成项目相关工作。在处理非正常事件和紧急、突发事故时，中标人需积极配合采购人工作，及时安排服务人员提供服务。</w:t>
      </w:r>
    </w:p>
    <w:p w14:paraId="2C99E9D5"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三）中标人对所有服务人员录用要严格审查，保证录用人员无犯罪记录，对特定岗位人员的录用要以持有相关规定的资格证为前提条件。为保证项目的服务质量展示广东省形象，中标人要全力保障服务队伍的持续稳定。如需更换服务人员，应提早告知采购人。</w:t>
      </w:r>
    </w:p>
    <w:p w14:paraId="27AC6679"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（四）中标人应自行组织对本项目服务进行视察、暗访、指导工作，以达到高效、高质的管理。</w:t>
      </w:r>
    </w:p>
    <w:p w14:paraId="1BE3FE7C"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（五）对于服务完成情况、服务质量、服务效率不达标的项目，采购人有权责令中标人整改，中标人必须在48小时内提供解决方案，对于紧急要求，必须立即</w:t>
      </w:r>
      <w:proofErr w:type="gramStart"/>
      <w:r w:rsidRPr="00985D49">
        <w:rPr>
          <w:rFonts w:ascii="宋体" w:eastAsia="宋体" w:hAnsi="宋体" w:cs="宋体" w:hint="eastAsia"/>
          <w:color w:val="auto"/>
          <w:sz w:val="24"/>
          <w:szCs w:val="24"/>
        </w:rPr>
        <w:t>作出</w:t>
      </w:r>
      <w:proofErr w:type="gramEnd"/>
      <w:r w:rsidRPr="00985D49">
        <w:rPr>
          <w:rFonts w:ascii="宋体" w:eastAsia="宋体" w:hAnsi="宋体" w:cs="宋体" w:hint="eastAsia"/>
          <w:color w:val="auto"/>
          <w:sz w:val="24"/>
          <w:szCs w:val="24"/>
        </w:rPr>
        <w:t>反馈；中标人必须在5个工作日内完成整改。</w:t>
      </w:r>
    </w:p>
    <w:p w14:paraId="14A69C50"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（六）采购人对中标人提供的各项服务标准进行考核评分（详见附件），以及开展监督检查。中标人应自觉接受采购人授权人员的监督、评价、建议等，并及时</w:t>
      </w:r>
      <w:proofErr w:type="gramStart"/>
      <w:r w:rsidRPr="00985D49">
        <w:rPr>
          <w:rFonts w:ascii="宋体" w:eastAsia="宋体" w:hAnsi="宋体" w:cs="宋体" w:hint="eastAsia"/>
          <w:color w:val="auto"/>
          <w:sz w:val="24"/>
          <w:szCs w:val="24"/>
        </w:rPr>
        <w:t>作出</w:t>
      </w:r>
      <w:proofErr w:type="gramEnd"/>
      <w:r w:rsidRPr="00985D49">
        <w:rPr>
          <w:rFonts w:ascii="宋体" w:eastAsia="宋体" w:hAnsi="宋体" w:cs="宋体" w:hint="eastAsia"/>
          <w:color w:val="auto"/>
          <w:sz w:val="24"/>
          <w:szCs w:val="24"/>
        </w:rPr>
        <w:t>反馈改进。</w:t>
      </w:r>
    </w:p>
    <w:p w14:paraId="56C7648E"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（七）中标人对采购人的设施不得擅自占用和改变使用功能，若使用采购人提供的设备物品，应配合采购人做好验收交接明细登记，并盖章签收。</w:t>
      </w:r>
    </w:p>
    <w:p w14:paraId="3A697DF8"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lastRenderedPageBreak/>
        <w:t>（八）服务期满时，中标人应向采购人移交服务期间各类全部档案资料（含电子档案资料）。同时，中标人应积极协助采购人做好各项服务工作的交接、验收。</w:t>
      </w:r>
    </w:p>
    <w:p w14:paraId="7C125986"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（九）采购人临时交办的其它事项，中标人均需按时、按质、按量、按期完成。</w:t>
      </w:r>
    </w:p>
    <w:p w14:paraId="67015FFD"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（十）中标人对本项目资金专款专用，自觉接受采购人授权人员对本项目财务状况实施监督。</w:t>
      </w:r>
    </w:p>
    <w:p w14:paraId="3ACC65EC"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（十一）合同签订之日起30日内，中标人需向采购人提供服务人员的劳动合同。每月30号前，中标人需将当月人员的</w:t>
      </w:r>
      <w:proofErr w:type="gramStart"/>
      <w:r w:rsidRPr="00985D49">
        <w:rPr>
          <w:rFonts w:ascii="宋体" w:eastAsia="宋体" w:hAnsi="宋体" w:cs="宋体" w:hint="eastAsia"/>
          <w:color w:val="auto"/>
          <w:sz w:val="24"/>
          <w:szCs w:val="24"/>
        </w:rPr>
        <w:t>工资台</w:t>
      </w:r>
      <w:proofErr w:type="gramEnd"/>
      <w:r w:rsidRPr="00985D49">
        <w:rPr>
          <w:rFonts w:ascii="宋体" w:eastAsia="宋体" w:hAnsi="宋体" w:cs="宋体" w:hint="eastAsia"/>
          <w:color w:val="auto"/>
          <w:sz w:val="24"/>
          <w:szCs w:val="24"/>
        </w:rPr>
        <w:t>账、五险</w:t>
      </w:r>
      <w:proofErr w:type="gramStart"/>
      <w:r w:rsidRPr="00985D49">
        <w:rPr>
          <w:rFonts w:ascii="宋体" w:eastAsia="宋体" w:hAnsi="宋体" w:cs="宋体" w:hint="eastAsia"/>
          <w:color w:val="auto"/>
          <w:sz w:val="24"/>
          <w:szCs w:val="24"/>
        </w:rPr>
        <w:t>一</w:t>
      </w:r>
      <w:proofErr w:type="gramEnd"/>
      <w:r w:rsidRPr="00985D49">
        <w:rPr>
          <w:rFonts w:ascii="宋体" w:eastAsia="宋体" w:hAnsi="宋体" w:cs="宋体" w:hint="eastAsia"/>
          <w:color w:val="auto"/>
          <w:sz w:val="24"/>
          <w:szCs w:val="24"/>
        </w:rPr>
        <w:t>金的购买记录、以及人员发生变动的劳动合同送采购人留档，采购人具有检查本项目执行情况的权利。</w:t>
      </w:r>
    </w:p>
    <w:p w14:paraId="4E6ECF9F"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十二）中标人必须合法经营，不能损害采购人及服务人员的合法权益。中标人应当承担用工不当带来的风险，如因用工不当给采购人造成损失的，中标人应承担相应的法律责任及赔偿。如因用工引起的医疗保险、社会保险及工伤等劳动纠纷问题由中标人负责解决。</w:t>
      </w:r>
    </w:p>
    <w:p w14:paraId="0C1FEC25"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（十三）在服务期限内，随</w:t>
      </w:r>
      <w:r w:rsidRPr="00985D49">
        <w:rPr>
          <w:rFonts w:eastAsia="宋体" w:hAnsi="宋体" w:cs="宋体" w:hint="eastAsia"/>
          <w:sz w:val="24"/>
        </w:rPr>
        <w:t>采购人</w:t>
      </w:r>
      <w:r w:rsidRPr="00985D49">
        <w:rPr>
          <w:rFonts w:ascii="宋体" w:eastAsia="宋体" w:hAnsi="宋体" w:cs="宋体" w:hint="eastAsia"/>
          <w:sz w:val="24"/>
        </w:rPr>
        <w:t>业务发展的变化，服务期限和工作量均可能产生变动，</w:t>
      </w:r>
      <w:r w:rsidRPr="00985D49">
        <w:rPr>
          <w:rFonts w:eastAsia="宋体" w:hAnsi="宋体" w:cs="宋体" w:hint="eastAsia"/>
          <w:sz w:val="24"/>
        </w:rPr>
        <w:t>中标人</w:t>
      </w:r>
      <w:r w:rsidRPr="00985D49">
        <w:rPr>
          <w:rFonts w:ascii="宋体" w:eastAsia="宋体" w:hAnsi="宋体" w:cs="宋体" w:hint="eastAsia"/>
          <w:sz w:val="24"/>
        </w:rPr>
        <w:t>充分考虑和预计本项目服务存在的风险事项，并负责解决由此引起产生的自身的风险、责任和损失。</w:t>
      </w:r>
    </w:p>
    <w:p w14:paraId="3FB2F1B4" w14:textId="77777777" w:rsidR="00985D49" w:rsidRPr="00985D49" w:rsidRDefault="00985D49" w:rsidP="00985D49">
      <w:pPr>
        <w:pStyle w:val="af1"/>
        <w:spacing w:line="360" w:lineRule="auto"/>
        <w:ind w:firstLineChars="200" w:firstLine="482"/>
        <w:rPr>
          <w:rFonts w:ascii="宋体" w:eastAsia="宋体" w:hAnsi="宋体" w:cs="宋体"/>
          <w:b/>
          <w:bCs/>
          <w:sz w:val="24"/>
        </w:rPr>
      </w:pPr>
      <w:r w:rsidRPr="00985D49">
        <w:rPr>
          <w:rFonts w:ascii="宋体" w:eastAsia="宋体" w:hAnsi="宋体" w:cs="宋体" w:hint="eastAsia"/>
          <w:b/>
          <w:bCs/>
          <w:sz w:val="24"/>
        </w:rPr>
        <w:t>三、基本要求：</w:t>
      </w:r>
    </w:p>
    <w:p w14:paraId="4EEF4AF3" w14:textId="41DF5AC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1、中标人应具有完成本项目的经验和能力，具有相关专业技术能力、生产管理能力、服务水平，能够解决辅助人员的招聘、管理与协调，满足采购人要求。</w:t>
      </w:r>
    </w:p>
    <w:p w14:paraId="4D1B2DD5"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2、中标人应具有完善的管理架构、管理制度、管理方法、相关的安全保密工作措施、档案管理制度等，满足服务需求。</w:t>
      </w:r>
    </w:p>
    <w:p w14:paraId="26BA3140"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3、中标人应具备完善的人员及岗位责任、岗前培训、安全教育和继续教育培训计划、岗位考核标准、服务标准、队伍持续性方法、服务环境整洁干净保障措施，服务质量应满足“四、工作要求”所述要求。</w:t>
      </w:r>
    </w:p>
    <w:p w14:paraId="50003B2B"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4、中标人应具有成熟的服务流程、现场服务质量保障措施并需提供计划现场服务团队人员名单等，对采购人提出服务要求进行及时响应，以保证服务质量。</w:t>
      </w:r>
    </w:p>
    <w:p w14:paraId="33EAAF12"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5、中标人应具有完善的应急预案，包括但不限于</w:t>
      </w:r>
      <w:r w:rsidRPr="00985D49">
        <w:rPr>
          <w:rFonts w:ascii="宋体" w:eastAsia="宋体" w:hAnsi="宋体" w:cs="宋体"/>
          <w:sz w:val="24"/>
        </w:rPr>
        <w:t>工伤事故应急预案</w:t>
      </w:r>
      <w:r w:rsidRPr="00985D49">
        <w:rPr>
          <w:rFonts w:ascii="宋体" w:eastAsia="宋体" w:hAnsi="宋体" w:cs="宋体" w:hint="eastAsia"/>
          <w:sz w:val="24"/>
        </w:rPr>
        <w:t>、</w:t>
      </w:r>
      <w:r w:rsidRPr="00985D49">
        <w:rPr>
          <w:rFonts w:ascii="宋体" w:eastAsia="宋体" w:hAnsi="宋体" w:cs="宋体"/>
          <w:sz w:val="24"/>
        </w:rPr>
        <w:t>对服务人员发生工伤的处理</w:t>
      </w:r>
      <w:r w:rsidRPr="00985D49">
        <w:rPr>
          <w:rFonts w:ascii="宋体" w:eastAsia="宋体" w:hAnsi="宋体" w:cs="宋体" w:hint="eastAsia"/>
          <w:sz w:val="24"/>
        </w:rPr>
        <w:t>方案、</w:t>
      </w:r>
      <w:r w:rsidRPr="00985D49">
        <w:rPr>
          <w:rFonts w:ascii="宋体" w:eastAsia="宋体" w:hAnsi="宋体" w:cs="宋体"/>
          <w:sz w:val="24"/>
        </w:rPr>
        <w:t>后续跟进保障措施</w:t>
      </w:r>
      <w:r w:rsidRPr="00985D49">
        <w:rPr>
          <w:rFonts w:ascii="宋体" w:eastAsia="宋体" w:hAnsi="宋体" w:cs="宋体" w:hint="eastAsia"/>
          <w:sz w:val="24"/>
        </w:rPr>
        <w:t>、现场辅助人员应急需求、疫情</w:t>
      </w:r>
      <w:r w:rsidRPr="00985D49">
        <w:rPr>
          <w:rFonts w:ascii="宋体" w:eastAsia="宋体" w:hAnsi="宋体" w:cs="宋体" w:hint="eastAsia"/>
          <w:sz w:val="24"/>
        </w:rPr>
        <w:lastRenderedPageBreak/>
        <w:t>期间服务网点应急防控等，以保证现场突发情况的处理。</w:t>
      </w:r>
    </w:p>
    <w:p w14:paraId="4D4B2632" w14:textId="77777777" w:rsidR="00985D49" w:rsidRPr="00985D49" w:rsidRDefault="00985D49" w:rsidP="00985D49">
      <w:pPr>
        <w:pStyle w:val="af1"/>
        <w:spacing w:line="360" w:lineRule="auto"/>
        <w:ind w:firstLineChars="200" w:firstLine="482"/>
        <w:rPr>
          <w:rFonts w:ascii="宋体" w:eastAsia="宋体" w:hAnsi="宋体" w:cs="宋体"/>
          <w:sz w:val="24"/>
        </w:rPr>
      </w:pPr>
      <w:r w:rsidRPr="00985D49">
        <w:rPr>
          <w:rFonts w:ascii="宋体" w:eastAsia="宋体" w:hAnsi="宋体" w:cs="宋体" w:hint="eastAsia"/>
          <w:b/>
          <w:bCs/>
          <w:sz w:val="24"/>
        </w:rPr>
        <w:t>四、工作要求</w:t>
      </w:r>
    </w:p>
    <w:p w14:paraId="57053224"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（一）采购人与中标人自中标通知书发出之日起三十日内，按招标文件要求和中标人投标文件承诺签订政府采购合同。</w:t>
      </w:r>
    </w:p>
    <w:p w14:paraId="7D617115"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（二）采购人承揽相关咨询服务后，应按照承揽项目合同的要求，确定是否向中标人下达服务指令，服务指令内容主要包括：服务内容、配置要求、服务时限、技术标准和服务成果要求等。</w:t>
      </w:r>
    </w:p>
    <w:p w14:paraId="1E3C22F3"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（三）中标人向采购人提供服务，根据采购人承揽项目合同的要求和服务标准，制定相应服务计划，按采购人要求提供服务，并确保服务人员认真履行。</w:t>
      </w:r>
    </w:p>
    <w:p w14:paraId="0415828C" w14:textId="77777777" w:rsidR="00985D49"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四）中标人要严格遵守《中华人民共和国劳动合同法》《中华人民共和国劳动法》《中华人民共和国社会保险法》《住房公积金管理条例》及相关法律法规的规定，并依法开展用工管理。甲乙双方不建立劳务派遣关系或类似关系，中标人应向其员工承担用人单位的全部责任。采购人不对中标人员工承担任何用人单位或劳务派遣用工单位的责任。</w:t>
      </w:r>
    </w:p>
    <w:p w14:paraId="483DE629"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五）中标人应做好服务人员用工管理，主要包括：日常管理（业务管理、档案管理、安全管理、用工管理和培训教育）、发放薪酬（人员基本工资、绩效工资、福利费用、个税代扣代缴、社会保险费和公积金（五险</w:t>
      </w:r>
      <w:proofErr w:type="gramStart"/>
      <w:r w:rsidRPr="00985D49">
        <w:rPr>
          <w:rFonts w:ascii="宋体" w:eastAsia="宋体" w:hAnsi="宋体" w:cs="宋体" w:hint="eastAsia"/>
          <w:sz w:val="24"/>
        </w:rPr>
        <w:t>一金按照</w:t>
      </w:r>
      <w:proofErr w:type="gramEnd"/>
      <w:r w:rsidRPr="00985D49">
        <w:rPr>
          <w:rFonts w:ascii="宋体" w:eastAsia="宋体" w:hAnsi="宋体" w:cs="宋体" w:hint="eastAsia"/>
          <w:sz w:val="24"/>
        </w:rPr>
        <w:t>当地社会保险缴费标准和规定执行））、意外保险、公积金办理（人员的工伤保险、医疗保险、养老保险、失业保险、住房公积金等相关事务）、工伤事故处理（包括承担经济补偿、赔偿金）、劳动争议事件处理等；承担因中标</w:t>
      </w:r>
      <w:proofErr w:type="gramStart"/>
      <w:r w:rsidRPr="00985D49">
        <w:rPr>
          <w:rFonts w:ascii="宋体" w:eastAsia="宋体" w:hAnsi="宋体" w:cs="宋体" w:hint="eastAsia"/>
          <w:sz w:val="24"/>
        </w:rPr>
        <w:t>人原因</w:t>
      </w:r>
      <w:proofErr w:type="gramEnd"/>
      <w:r w:rsidRPr="00985D49">
        <w:rPr>
          <w:rFonts w:ascii="宋体" w:eastAsia="宋体" w:hAnsi="宋体" w:cs="宋体" w:hint="eastAsia"/>
          <w:sz w:val="24"/>
        </w:rPr>
        <w:t>导致的用工风险、责任和损失；进行采购人和员工满意度调查，积极听取采购人意见，不断改进工作。</w:t>
      </w:r>
    </w:p>
    <w:p w14:paraId="09B3A0AB" w14:textId="77777777" w:rsidR="00985D49" w:rsidRPr="00985D49" w:rsidRDefault="00985D49" w:rsidP="00985D49">
      <w:pPr>
        <w:pStyle w:val="af1"/>
        <w:spacing w:line="360" w:lineRule="auto"/>
        <w:ind w:firstLineChars="200" w:firstLine="482"/>
        <w:rPr>
          <w:rFonts w:ascii="宋体" w:eastAsia="宋体" w:hAnsi="宋体" w:cs="宋体"/>
          <w:b/>
          <w:bCs/>
          <w:sz w:val="24"/>
        </w:rPr>
      </w:pPr>
      <w:r w:rsidRPr="00985D49">
        <w:rPr>
          <w:rFonts w:ascii="宋体" w:eastAsia="宋体" w:hAnsi="宋体" w:cs="宋体" w:hint="eastAsia"/>
          <w:b/>
          <w:bCs/>
          <w:sz w:val="24"/>
        </w:rPr>
        <w:t>五、服务原则</w:t>
      </w:r>
    </w:p>
    <w:p w14:paraId="4B277791"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（一）合理性原则</w:t>
      </w:r>
    </w:p>
    <w:p w14:paraId="4422DF66"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中标人必须在日常工作中提供合理的建议、制订合理的目标、采用合理的管理工具及方法、把握合理的技术要求、遵循合理的工作规范，合理提供服务。</w:t>
      </w:r>
    </w:p>
    <w:p w14:paraId="08E13136"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（二）科学性原则</w:t>
      </w:r>
    </w:p>
    <w:p w14:paraId="4229A056"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lastRenderedPageBreak/>
        <w:t>中标人应利用其经验及技能，协助采购人运用科学的理论、方法、知识和技术，确保服务的科学性和先进性。</w:t>
      </w:r>
    </w:p>
    <w:p w14:paraId="51F8D42A"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（三）规范性原则</w:t>
      </w:r>
    </w:p>
    <w:p w14:paraId="51F02FB1"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中标人严格遵守采购人相关章程和规章制度；熟悉采购人业务工作相关法律法规和政策、条例；服务人员胜任本职工作；确保各项工作有序、高效、规范推进。</w:t>
      </w:r>
    </w:p>
    <w:p w14:paraId="06626A61" w14:textId="77777777" w:rsidR="00985D49" w:rsidRPr="00985D49" w:rsidRDefault="00985D49" w:rsidP="00985D49">
      <w:pPr>
        <w:pStyle w:val="af1"/>
        <w:spacing w:line="360" w:lineRule="auto"/>
        <w:ind w:firstLineChars="200" w:firstLine="482"/>
        <w:rPr>
          <w:rFonts w:ascii="宋体" w:eastAsia="宋体" w:hAnsi="宋体" w:cs="宋体"/>
          <w:b/>
          <w:bCs/>
          <w:sz w:val="24"/>
        </w:rPr>
      </w:pPr>
      <w:r w:rsidRPr="00985D49">
        <w:rPr>
          <w:rFonts w:ascii="宋体" w:eastAsia="宋体" w:hAnsi="宋体" w:cs="宋体" w:hint="eastAsia"/>
          <w:b/>
          <w:bCs/>
          <w:sz w:val="24"/>
        </w:rPr>
        <w:t>六、双方权利义务：</w:t>
      </w:r>
    </w:p>
    <w:p w14:paraId="0897ACE3"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（一）采购人权利义务：</w:t>
      </w:r>
    </w:p>
    <w:p w14:paraId="3DD022EF"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1.采购人应为中标人提供必要的工作便利条件。</w:t>
      </w:r>
    </w:p>
    <w:p w14:paraId="74D8F394"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2.采购人有权对中标人的服务质量进行考核和监督。</w:t>
      </w:r>
    </w:p>
    <w:p w14:paraId="42055CEB"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3.采购人每2个月对中标人的服务情况进行考核评分。根据评分结果，如需改进，中标人必须按标准限期进行整改，并将整改情况书面反馈采购人。考核评分结果将作为每月与中标人结算本合同费用的依据。</w:t>
      </w:r>
    </w:p>
    <w:p w14:paraId="62CA696D"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4.采购人与中标人派驻的服务人员不发生任何劳动、劳务派遣或和雇佣关系。</w:t>
      </w:r>
    </w:p>
    <w:p w14:paraId="0A3B746F" w14:textId="77777777" w:rsidR="00985D49" w:rsidRPr="00985D49" w:rsidRDefault="00985D49" w:rsidP="00985D49">
      <w:pPr>
        <w:pStyle w:val="af1"/>
        <w:spacing w:line="360" w:lineRule="auto"/>
        <w:ind w:firstLineChars="200" w:firstLine="480"/>
        <w:rPr>
          <w:rFonts w:ascii="宋体" w:eastAsia="宋体" w:hAnsi="宋体" w:cs="宋体"/>
          <w:sz w:val="24"/>
        </w:rPr>
      </w:pPr>
      <w:r w:rsidRPr="00985D49">
        <w:rPr>
          <w:rFonts w:ascii="宋体" w:eastAsia="宋体" w:hAnsi="宋体" w:cs="宋体" w:hint="eastAsia"/>
          <w:sz w:val="24"/>
        </w:rPr>
        <w:t>（二）中标人权利义务</w:t>
      </w:r>
    </w:p>
    <w:p w14:paraId="25EE8724"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1.中标人依据合同约定向采购人提供外包服务,按期按质完成。</w:t>
      </w:r>
    </w:p>
    <w:p w14:paraId="4AC32820"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2.中标人应制</w:t>
      </w:r>
      <w:proofErr w:type="gramStart"/>
      <w:r w:rsidRPr="00985D49">
        <w:rPr>
          <w:rFonts w:ascii="宋体" w:eastAsia="宋体" w:hAnsi="宋体" w:cs="宋体" w:hint="eastAsia"/>
          <w:color w:val="auto"/>
          <w:sz w:val="24"/>
          <w:szCs w:val="24"/>
        </w:rPr>
        <w:t>定符合</w:t>
      </w:r>
      <w:proofErr w:type="gramEnd"/>
      <w:r w:rsidRPr="00985D49">
        <w:rPr>
          <w:rFonts w:ascii="宋体" w:eastAsia="宋体" w:hAnsi="宋体" w:cs="宋体" w:hint="eastAsia"/>
          <w:color w:val="auto"/>
          <w:sz w:val="24"/>
          <w:szCs w:val="24"/>
        </w:rPr>
        <w:t>行业技术标准、采购人需求的管理规范规程的作业要求。</w:t>
      </w:r>
    </w:p>
    <w:p w14:paraId="3BE7285F"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3.中标人有权拒绝采购人的违规操作要求，如因该违规操作造成对中标人的损害，中标人有权要求采购人赔偿经济损失。</w:t>
      </w:r>
    </w:p>
    <w:p w14:paraId="2E0488B3"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4.中标人应配备项目管理团队，负责本项目的全过程管理。</w:t>
      </w:r>
    </w:p>
    <w:p w14:paraId="7EFCF9BD"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5.中标人应建立完善管理规章制度，负责服务人员的规范化管理。应依法管理本项目服务人员，应依法按时足额支付服务人员的劳动报酬等福利待遇。</w:t>
      </w:r>
    </w:p>
    <w:p w14:paraId="4A05C923" w14:textId="77777777" w:rsidR="00985D49" w:rsidRPr="00985D49" w:rsidRDefault="00985D49" w:rsidP="00985D49">
      <w:pPr>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6.中标人应组织服务人员进行安全教育、健康教育培训，不少于每月一次。</w:t>
      </w:r>
    </w:p>
    <w:p w14:paraId="3FF10858" w14:textId="77777777" w:rsidR="00985D49" w:rsidRPr="00985D49" w:rsidRDefault="00985D49" w:rsidP="00985D49">
      <w:pPr>
        <w:tabs>
          <w:tab w:val="left" w:pos="851"/>
        </w:tabs>
        <w:spacing w:line="360" w:lineRule="auto"/>
        <w:ind w:firstLineChars="200" w:firstLine="480"/>
        <w:rPr>
          <w:rFonts w:ascii="宋体" w:eastAsiaTheme="minorEastAsia" w:hAnsi="宋体" w:cs="宋体"/>
          <w:sz w:val="24"/>
        </w:rPr>
      </w:pPr>
      <w:r w:rsidRPr="00985D49">
        <w:rPr>
          <w:rFonts w:ascii="宋体" w:eastAsia="宋体" w:hAnsi="宋体" w:cs="宋体" w:hint="eastAsia"/>
          <w:color w:val="auto"/>
          <w:sz w:val="24"/>
          <w:szCs w:val="24"/>
        </w:rPr>
        <w:t>7.中标人服务人员因</w:t>
      </w:r>
      <w:proofErr w:type="gramStart"/>
      <w:r w:rsidRPr="00985D49">
        <w:rPr>
          <w:rFonts w:ascii="宋体" w:eastAsia="宋体" w:hAnsi="宋体" w:cs="宋体" w:hint="eastAsia"/>
          <w:color w:val="auto"/>
          <w:sz w:val="24"/>
          <w:szCs w:val="24"/>
        </w:rPr>
        <w:t>工发生</w:t>
      </w:r>
      <w:proofErr w:type="gramEnd"/>
      <w:r w:rsidRPr="00985D49">
        <w:rPr>
          <w:rFonts w:ascii="宋体" w:eastAsia="宋体" w:hAnsi="宋体" w:cs="宋体" w:hint="eastAsia"/>
          <w:color w:val="auto"/>
          <w:sz w:val="24"/>
          <w:szCs w:val="24"/>
        </w:rPr>
        <w:t>的伤亡事故，采购人应及时组织抢救并通知中标人，由中标人向劳动部门提交工伤报告，中标人依据相关法律法规办理工伤处理事宜。中标人办理工伤申报手续等事宜时，采购人应予以配合。</w:t>
      </w:r>
    </w:p>
    <w:p w14:paraId="1551D7F6" w14:textId="07ED916F" w:rsidR="003A2D6E" w:rsidRPr="00985D49" w:rsidRDefault="00985D49" w:rsidP="00985D49">
      <w:pPr>
        <w:tabs>
          <w:tab w:val="left" w:pos="851"/>
        </w:tabs>
        <w:spacing w:line="360" w:lineRule="auto"/>
        <w:ind w:firstLineChars="200" w:firstLine="480"/>
        <w:rPr>
          <w:rFonts w:ascii="宋体" w:hAnsi="宋体" w:cs="宋体"/>
          <w:sz w:val="24"/>
        </w:rPr>
      </w:pPr>
      <w:r w:rsidRPr="00985D49">
        <w:rPr>
          <w:rFonts w:ascii="宋体" w:eastAsia="宋体" w:hAnsi="宋体" w:cs="宋体" w:hint="eastAsia"/>
          <w:color w:val="auto"/>
          <w:sz w:val="24"/>
          <w:szCs w:val="24"/>
        </w:rPr>
        <w:t>8.中标人应向其员工明确告知采购人与中标人员工无劳动关系或劳务派遣关系，不得向采购人主张用人单位或用工单位、雇主的责任。</w:t>
      </w:r>
    </w:p>
    <w:sectPr w:rsidR="003A2D6E" w:rsidRPr="00985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6AC9" w14:textId="77777777" w:rsidR="00A0564E" w:rsidRDefault="00A0564E" w:rsidP="00985D49">
      <w:r>
        <w:separator/>
      </w:r>
    </w:p>
  </w:endnote>
  <w:endnote w:type="continuationSeparator" w:id="0">
    <w:p w14:paraId="6BA2B1D6" w14:textId="77777777" w:rsidR="00A0564E" w:rsidRDefault="00A0564E" w:rsidP="0098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EBC6" w14:textId="77777777" w:rsidR="00A0564E" w:rsidRDefault="00A0564E" w:rsidP="00985D49">
      <w:r>
        <w:separator/>
      </w:r>
    </w:p>
  </w:footnote>
  <w:footnote w:type="continuationSeparator" w:id="0">
    <w:p w14:paraId="4C1E4A47" w14:textId="77777777" w:rsidR="00A0564E" w:rsidRDefault="00A0564E" w:rsidP="00985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48"/>
    <w:rsid w:val="003A2D6E"/>
    <w:rsid w:val="00507C7B"/>
    <w:rsid w:val="00985D49"/>
    <w:rsid w:val="00A0564E"/>
    <w:rsid w:val="00AA1428"/>
    <w:rsid w:val="00D5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F99E1"/>
  <w15:chartTrackingRefBased/>
  <w15:docId w15:val="{63C6790D-BCCE-4D2B-AC57-58D8AFF1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D49"/>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507C7B"/>
    <w:pPr>
      <w:widowControl w:val="0"/>
      <w:kinsoku/>
      <w:autoSpaceDE/>
      <w:autoSpaceDN/>
      <w:adjustRightInd/>
      <w:snapToGrid/>
      <w:spacing w:line="360" w:lineRule="auto"/>
      <w:jc w:val="center"/>
      <w:textAlignment w:val="auto"/>
      <w:outlineLvl w:val="0"/>
    </w:pPr>
    <w:rPr>
      <w:rFonts w:ascii="方正小标宋简体" w:eastAsia="方正小标宋简体" w:hAnsi="Calibri" w:cs="黑体"/>
      <w:b/>
      <w:bCs/>
      <w:snapToGrid/>
      <w:color w:val="auto"/>
      <w:kern w:val="2"/>
      <w:sz w:val="44"/>
      <w:szCs w:val="44"/>
    </w:rPr>
  </w:style>
  <w:style w:type="character" w:customStyle="1" w:styleId="a4">
    <w:name w:val="一级标题 字符"/>
    <w:basedOn w:val="a0"/>
    <w:link w:val="a3"/>
    <w:rsid w:val="00507C7B"/>
    <w:rPr>
      <w:rFonts w:ascii="方正小标宋简体" w:eastAsia="方正小标宋简体" w:hAnsi="Calibri" w:cs="黑体"/>
      <w:b/>
      <w:bCs/>
      <w:sz w:val="44"/>
      <w:szCs w:val="44"/>
    </w:rPr>
  </w:style>
  <w:style w:type="paragraph" w:customStyle="1" w:styleId="a5">
    <w:name w:val="二级标题"/>
    <w:basedOn w:val="a"/>
    <w:link w:val="a6"/>
    <w:qFormat/>
    <w:rsid w:val="00507C7B"/>
    <w:pPr>
      <w:widowControl w:val="0"/>
      <w:kinsoku/>
      <w:autoSpaceDE/>
      <w:autoSpaceDN/>
      <w:adjustRightInd/>
      <w:snapToGrid/>
      <w:spacing w:line="360" w:lineRule="auto"/>
      <w:jc w:val="both"/>
      <w:textAlignment w:val="auto"/>
      <w:outlineLvl w:val="1"/>
    </w:pPr>
    <w:rPr>
      <w:rFonts w:ascii="方正小标宋简体" w:eastAsia="方正小标宋简体" w:hAnsi="Calibri" w:cs="黑体"/>
      <w:b/>
      <w:bCs/>
      <w:snapToGrid/>
      <w:color w:val="auto"/>
      <w:kern w:val="2"/>
      <w:sz w:val="36"/>
      <w:szCs w:val="36"/>
    </w:rPr>
  </w:style>
  <w:style w:type="character" w:customStyle="1" w:styleId="a6">
    <w:name w:val="二级标题 字符"/>
    <w:basedOn w:val="a0"/>
    <w:link w:val="a5"/>
    <w:rsid w:val="00507C7B"/>
    <w:rPr>
      <w:rFonts w:ascii="方正小标宋简体" w:eastAsia="方正小标宋简体" w:hAnsi="Calibri" w:cs="黑体"/>
      <w:b/>
      <w:bCs/>
      <w:sz w:val="36"/>
      <w:szCs w:val="36"/>
    </w:rPr>
  </w:style>
  <w:style w:type="paragraph" w:customStyle="1" w:styleId="a7">
    <w:name w:val="三级标题"/>
    <w:basedOn w:val="a"/>
    <w:link w:val="a8"/>
    <w:qFormat/>
    <w:rsid w:val="00507C7B"/>
    <w:pPr>
      <w:widowControl w:val="0"/>
      <w:kinsoku/>
      <w:autoSpaceDE/>
      <w:autoSpaceDN/>
      <w:adjustRightInd/>
      <w:snapToGrid/>
      <w:spacing w:line="360" w:lineRule="auto"/>
      <w:jc w:val="both"/>
      <w:textAlignment w:val="auto"/>
      <w:outlineLvl w:val="2"/>
    </w:pPr>
    <w:rPr>
      <w:rFonts w:ascii="方正小标宋简体" w:eastAsia="方正小标宋简体" w:hAnsi="Calibri" w:cs="黑体"/>
      <w:snapToGrid/>
      <w:color w:val="auto"/>
      <w:kern w:val="2"/>
      <w:sz w:val="32"/>
      <w:szCs w:val="32"/>
    </w:rPr>
  </w:style>
  <w:style w:type="character" w:customStyle="1" w:styleId="a8">
    <w:name w:val="三级标题 字符"/>
    <w:basedOn w:val="a0"/>
    <w:link w:val="a7"/>
    <w:rsid w:val="00507C7B"/>
    <w:rPr>
      <w:rFonts w:ascii="方正小标宋简体" w:eastAsia="方正小标宋简体" w:hAnsi="Calibri" w:cs="黑体"/>
      <w:sz w:val="32"/>
      <w:szCs w:val="32"/>
    </w:rPr>
  </w:style>
  <w:style w:type="paragraph" w:customStyle="1" w:styleId="a9">
    <w:name w:val="落款"/>
    <w:basedOn w:val="a"/>
    <w:link w:val="aa"/>
    <w:qFormat/>
    <w:rsid w:val="00507C7B"/>
    <w:pPr>
      <w:widowControl w:val="0"/>
      <w:kinsoku/>
      <w:autoSpaceDE/>
      <w:autoSpaceDN/>
      <w:adjustRightInd/>
      <w:snapToGrid/>
      <w:ind w:firstLineChars="1100" w:firstLine="3080"/>
      <w:jc w:val="right"/>
      <w:textAlignment w:val="auto"/>
    </w:pPr>
    <w:rPr>
      <w:rFonts w:ascii="仿宋_GB2312" w:eastAsia="仿宋_GB2312" w:hAnsi="仿宋_GB2312" w:cs="仿宋_GB2312"/>
      <w:snapToGrid/>
      <w:color w:val="auto"/>
      <w:kern w:val="2"/>
      <w:sz w:val="28"/>
      <w:szCs w:val="28"/>
    </w:rPr>
  </w:style>
  <w:style w:type="character" w:customStyle="1" w:styleId="aa">
    <w:name w:val="落款 字符"/>
    <w:basedOn w:val="a0"/>
    <w:link w:val="a9"/>
    <w:rsid w:val="00507C7B"/>
    <w:rPr>
      <w:rFonts w:ascii="仿宋_GB2312" w:eastAsia="仿宋_GB2312" w:hAnsi="仿宋_GB2312" w:cs="仿宋_GB2312"/>
      <w:sz w:val="28"/>
      <w:szCs w:val="28"/>
    </w:rPr>
  </w:style>
  <w:style w:type="paragraph" w:customStyle="1" w:styleId="ab">
    <w:name w:val="落款左"/>
    <w:basedOn w:val="a"/>
    <w:link w:val="ac"/>
    <w:qFormat/>
    <w:rsid w:val="00507C7B"/>
    <w:pPr>
      <w:widowControl w:val="0"/>
      <w:kinsoku/>
      <w:autoSpaceDE/>
      <w:autoSpaceDN/>
      <w:adjustRightInd/>
      <w:snapToGrid/>
      <w:spacing w:line="360" w:lineRule="auto"/>
      <w:jc w:val="both"/>
      <w:textAlignment w:val="auto"/>
    </w:pPr>
    <w:rPr>
      <w:rFonts w:ascii="仿宋_GB2312" w:eastAsia="仿宋_GB2312" w:hAnsi="Calibri" w:cs="黑体"/>
      <w:snapToGrid/>
      <w:color w:val="auto"/>
      <w:kern w:val="2"/>
      <w:sz w:val="28"/>
      <w:szCs w:val="28"/>
    </w:rPr>
  </w:style>
  <w:style w:type="character" w:customStyle="1" w:styleId="ac">
    <w:name w:val="落款左 字符"/>
    <w:basedOn w:val="a0"/>
    <w:link w:val="ab"/>
    <w:rsid w:val="00507C7B"/>
    <w:rPr>
      <w:rFonts w:ascii="仿宋_GB2312" w:eastAsia="仿宋_GB2312" w:hAnsi="Calibri" w:cs="黑体"/>
      <w:sz w:val="28"/>
      <w:szCs w:val="28"/>
    </w:rPr>
  </w:style>
  <w:style w:type="paragraph" w:styleId="ad">
    <w:name w:val="header"/>
    <w:basedOn w:val="a"/>
    <w:link w:val="ae"/>
    <w:uiPriority w:val="99"/>
    <w:unhideWhenUsed/>
    <w:rsid w:val="00985D49"/>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ae">
    <w:name w:val="页眉 字符"/>
    <w:basedOn w:val="a0"/>
    <w:link w:val="ad"/>
    <w:uiPriority w:val="99"/>
    <w:rsid w:val="00985D49"/>
    <w:rPr>
      <w:sz w:val="18"/>
      <w:szCs w:val="18"/>
    </w:rPr>
  </w:style>
  <w:style w:type="paragraph" w:styleId="af">
    <w:name w:val="footer"/>
    <w:basedOn w:val="a"/>
    <w:link w:val="af0"/>
    <w:uiPriority w:val="99"/>
    <w:unhideWhenUsed/>
    <w:rsid w:val="00985D49"/>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rPr>
  </w:style>
  <w:style w:type="character" w:customStyle="1" w:styleId="af0">
    <w:name w:val="页脚 字符"/>
    <w:basedOn w:val="a0"/>
    <w:link w:val="af"/>
    <w:uiPriority w:val="99"/>
    <w:rsid w:val="00985D49"/>
    <w:rPr>
      <w:sz w:val="18"/>
      <w:szCs w:val="18"/>
    </w:rPr>
  </w:style>
  <w:style w:type="paragraph" w:customStyle="1" w:styleId="af1">
    <w:name w:val="正文正"/>
    <w:basedOn w:val="a"/>
    <w:qFormat/>
    <w:rsid w:val="00985D49"/>
    <w:pPr>
      <w:widowControl w:val="0"/>
      <w:kinsoku/>
      <w:autoSpaceDE/>
      <w:autoSpaceDN/>
      <w:adjustRightInd/>
      <w:snapToGrid/>
      <w:spacing w:line="560" w:lineRule="exact"/>
      <w:ind w:firstLine="561"/>
      <w:jc w:val="both"/>
      <w:textAlignment w:val="auto"/>
    </w:pPr>
    <w:rPr>
      <w:rFonts w:ascii="Calibri" w:eastAsia="仿宋_GB2312" w:hAnsi="Calibri" w:cs="Times New Roman"/>
      <w:snapToGrid/>
      <w:color w:val="auto"/>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3</cp:revision>
  <dcterms:created xsi:type="dcterms:W3CDTF">2023-12-15T01:20:00Z</dcterms:created>
  <dcterms:modified xsi:type="dcterms:W3CDTF">2023-12-15T01:24:00Z</dcterms:modified>
</cp:coreProperties>
</file>