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E6512" w14:textId="70DC7527" w:rsidR="000850CA" w:rsidRPr="000850CA" w:rsidRDefault="000850CA" w:rsidP="000850CA">
      <w:pPr>
        <w:spacing w:beforeLines="100" w:before="312" w:afterLines="100" w:after="312" w:line="360" w:lineRule="auto"/>
        <w:jc w:val="center"/>
        <w:rPr>
          <w:rFonts w:ascii="方正小标宋简体" w:eastAsia="方正小标宋简体" w:hAnsi="仿宋_GB2312" w:cs="仿宋_GB2312" w:hint="eastAsia"/>
          <w:b/>
          <w:bCs/>
          <w:color w:val="auto"/>
          <w:spacing w:val="10"/>
          <w:sz w:val="44"/>
          <w:szCs w:val="44"/>
        </w:rPr>
      </w:pPr>
      <w:bookmarkStart w:id="0" w:name="_Hlk150963469"/>
      <w:r w:rsidRPr="000850CA">
        <w:rPr>
          <w:rFonts w:ascii="方正小标宋简体" w:eastAsia="方正小标宋简体" w:hAnsi="仿宋_GB2312" w:cs="仿宋_GB2312" w:hint="eastAsia"/>
          <w:b/>
          <w:bCs/>
          <w:color w:val="auto"/>
          <w:spacing w:val="10"/>
          <w:sz w:val="44"/>
          <w:szCs w:val="44"/>
        </w:rPr>
        <w:t>2024年至2025年气候投融资试点项目</w:t>
      </w:r>
      <w:r w:rsidRPr="000850CA">
        <w:rPr>
          <w:rFonts w:ascii="方正小标宋简体" w:eastAsia="方正小标宋简体" w:hAnsi="仿宋_GB2312" w:cs="仿宋_GB2312" w:hint="eastAsia"/>
          <w:b/>
          <w:bCs/>
          <w:color w:val="auto"/>
          <w:spacing w:val="10"/>
          <w:sz w:val="44"/>
          <w:szCs w:val="44"/>
        </w:rPr>
        <w:t>采购需求</w:t>
      </w:r>
    </w:p>
    <w:p w14:paraId="28FD74A7" w14:textId="76D82087" w:rsidR="00E27E9E" w:rsidRPr="00F22BE3" w:rsidRDefault="00E27E9E" w:rsidP="007B243F">
      <w:pPr>
        <w:spacing w:beforeLines="50" w:before="156" w:afterLines="50" w:after="156" w:line="360" w:lineRule="auto"/>
        <w:rPr>
          <w:rFonts w:ascii="仿宋_GB2312" w:eastAsia="仿宋_GB2312" w:hAnsi="仿宋_GB2312" w:cs="仿宋_GB2312"/>
          <w:sz w:val="24"/>
          <w:szCs w:val="24"/>
        </w:rPr>
      </w:pPr>
      <w:r w:rsidRPr="00F22BE3">
        <w:rPr>
          <w:rFonts w:ascii="仿宋_GB2312" w:eastAsia="仿宋_GB2312" w:hAnsi="仿宋_GB2312" w:cs="仿宋_GB2312" w:hint="eastAsia"/>
          <w:b/>
          <w:bCs/>
          <w:color w:val="auto"/>
          <w:spacing w:val="10"/>
          <w:sz w:val="24"/>
          <w:szCs w:val="24"/>
        </w:rPr>
        <w:t>一、项目概况</w:t>
      </w:r>
    </w:p>
    <w:p w14:paraId="1E70F67F" w14:textId="77777777" w:rsidR="00E27E9E" w:rsidRPr="00C445EF" w:rsidRDefault="00E27E9E" w:rsidP="00E27E9E">
      <w:pPr>
        <w:spacing w:line="360" w:lineRule="auto"/>
        <w:ind w:firstLineChars="209" w:firstLine="502"/>
        <w:rPr>
          <w:rFonts w:ascii="仿宋_GB2312" w:eastAsia="仿宋_GB2312" w:hAnsi="仿宋_GB2312" w:cs="仿宋_GB2312"/>
          <w:sz w:val="24"/>
          <w:szCs w:val="24"/>
        </w:rPr>
      </w:pPr>
      <w:r w:rsidRPr="00C445EF">
        <w:rPr>
          <w:rFonts w:ascii="仿宋_GB2312" w:eastAsia="仿宋_GB2312" w:hAnsi="仿宋_GB2312" w:cs="仿宋_GB2312"/>
          <w:sz w:val="24"/>
          <w:szCs w:val="24"/>
        </w:rPr>
        <w:t>(</w:t>
      </w:r>
      <w:r w:rsidRPr="00C445EF">
        <w:rPr>
          <w:rFonts w:ascii="仿宋_GB2312" w:eastAsia="仿宋_GB2312" w:hAnsi="仿宋_GB2312" w:cs="仿宋_GB2312" w:hint="eastAsia"/>
          <w:sz w:val="24"/>
          <w:szCs w:val="24"/>
        </w:rPr>
        <w:t>一</w:t>
      </w:r>
      <w:r w:rsidRPr="00C445EF">
        <w:rPr>
          <w:rFonts w:ascii="仿宋_GB2312" w:eastAsia="仿宋_GB2312" w:hAnsi="仿宋_GB2312" w:cs="仿宋_GB2312"/>
          <w:sz w:val="24"/>
          <w:szCs w:val="24"/>
        </w:rPr>
        <w:t>)</w:t>
      </w:r>
      <w:r w:rsidRPr="00C445EF">
        <w:rPr>
          <w:rFonts w:ascii="仿宋_GB2312" w:eastAsia="仿宋_GB2312" w:hAnsi="仿宋_GB2312" w:cs="仿宋_GB2312" w:hint="eastAsia"/>
          <w:sz w:val="24"/>
          <w:szCs w:val="24"/>
        </w:rPr>
        <w:t>本项目类别：服务类。本项目采购标的对应的中小企业划分标准所属行业为：租赁和商务服务业。供应</w:t>
      </w:r>
      <w:proofErr w:type="gramStart"/>
      <w:r w:rsidRPr="00C445EF">
        <w:rPr>
          <w:rFonts w:ascii="仿宋_GB2312" w:eastAsia="仿宋_GB2312" w:hAnsi="仿宋_GB2312" w:cs="仿宋_GB2312" w:hint="eastAsia"/>
          <w:sz w:val="24"/>
          <w:szCs w:val="24"/>
        </w:rPr>
        <w:t>商享受</w:t>
      </w:r>
      <w:proofErr w:type="gramEnd"/>
      <w:r w:rsidRPr="00C445EF">
        <w:rPr>
          <w:rFonts w:ascii="仿宋_GB2312" w:eastAsia="仿宋_GB2312" w:hAnsi="仿宋_GB2312" w:cs="仿宋_GB2312" w:hint="eastAsia"/>
          <w:sz w:val="24"/>
          <w:szCs w:val="24"/>
        </w:rPr>
        <w:t>中小企业扶持政策的，需根据本项目类别填写《中小企业声明函（服务）》。供应商提供的声明函中填写的内容有误，将可能导致无法享受相关中小企业扶持政策。若所提供的声明</w:t>
      </w:r>
      <w:proofErr w:type="gramStart"/>
      <w:r w:rsidRPr="00C445EF">
        <w:rPr>
          <w:rFonts w:ascii="仿宋_GB2312" w:eastAsia="仿宋_GB2312" w:hAnsi="仿宋_GB2312" w:cs="仿宋_GB2312" w:hint="eastAsia"/>
          <w:sz w:val="24"/>
          <w:szCs w:val="24"/>
        </w:rPr>
        <w:t>函内容</w:t>
      </w:r>
      <w:proofErr w:type="gramEnd"/>
      <w:r w:rsidRPr="00C445EF">
        <w:rPr>
          <w:rFonts w:ascii="仿宋_GB2312" w:eastAsia="仿宋_GB2312" w:hAnsi="仿宋_GB2312" w:cs="仿宋_GB2312" w:hint="eastAsia"/>
          <w:sz w:val="24"/>
          <w:szCs w:val="24"/>
        </w:rPr>
        <w:t>不实的，属于提供虚假材料谋取中标，依照《中华人民共和国政府采购法》等国家有关规定追究相应责任。</w:t>
      </w:r>
    </w:p>
    <w:p w14:paraId="6EAD3914" w14:textId="77777777" w:rsidR="00E27E9E" w:rsidRPr="00C445EF" w:rsidRDefault="00E27E9E" w:rsidP="00E27E9E">
      <w:pPr>
        <w:spacing w:line="360" w:lineRule="auto"/>
        <w:ind w:firstLineChars="209" w:firstLine="502"/>
        <w:rPr>
          <w:rFonts w:ascii="仿宋_GB2312" w:eastAsia="仿宋_GB2312" w:hAnsi="仿宋_GB2312" w:cs="仿宋_GB2312"/>
          <w:sz w:val="24"/>
          <w:szCs w:val="24"/>
        </w:rPr>
      </w:pPr>
      <w:r w:rsidRPr="00C445EF">
        <w:rPr>
          <w:rFonts w:ascii="仿宋_GB2312" w:eastAsia="仿宋_GB2312" w:hAnsi="仿宋_GB2312" w:cs="仿宋_GB2312"/>
          <w:sz w:val="24"/>
          <w:szCs w:val="24"/>
        </w:rPr>
        <w:t>(</w:t>
      </w:r>
      <w:r w:rsidRPr="00C445EF">
        <w:rPr>
          <w:rFonts w:ascii="仿宋_GB2312" w:eastAsia="仿宋_GB2312" w:hAnsi="仿宋_GB2312" w:cs="仿宋_GB2312" w:hint="eastAsia"/>
          <w:sz w:val="24"/>
          <w:szCs w:val="24"/>
        </w:rPr>
        <w:t>二</w:t>
      </w:r>
      <w:r w:rsidRPr="00C445EF">
        <w:rPr>
          <w:rFonts w:ascii="仿宋_GB2312" w:eastAsia="仿宋_GB2312" w:hAnsi="仿宋_GB2312" w:cs="仿宋_GB2312"/>
          <w:sz w:val="24"/>
          <w:szCs w:val="24"/>
        </w:rPr>
        <w:t>)</w:t>
      </w:r>
      <w:r w:rsidRPr="00C445EF">
        <w:rPr>
          <w:rFonts w:ascii="仿宋_GB2312" w:eastAsia="仿宋_GB2312" w:hAnsi="仿宋_GB2312" w:cs="仿宋_GB2312" w:hint="eastAsia"/>
          <w:sz w:val="24"/>
          <w:szCs w:val="24"/>
        </w:rPr>
        <w:t>供应商须对所投采购包的采购标的进行整体投标，任何只对采购包采购标的其中一部分内容、数量进行的投标都被视为无效投标。</w:t>
      </w:r>
    </w:p>
    <w:p w14:paraId="0673B765" w14:textId="77777777" w:rsidR="00E27E9E" w:rsidRPr="00C445EF" w:rsidRDefault="00E27E9E" w:rsidP="00E27E9E">
      <w:pPr>
        <w:spacing w:line="360" w:lineRule="auto"/>
        <w:ind w:firstLineChars="209" w:firstLine="502"/>
        <w:rPr>
          <w:rFonts w:ascii="仿宋_GB2312" w:eastAsia="仿宋_GB2312" w:hAnsi="仿宋_GB2312" w:cs="仿宋_GB2312"/>
          <w:sz w:val="24"/>
          <w:szCs w:val="24"/>
        </w:rPr>
      </w:pPr>
      <w:r w:rsidRPr="00C445EF">
        <w:rPr>
          <w:rFonts w:ascii="仿宋_GB2312" w:eastAsia="仿宋_GB2312" w:hAnsi="仿宋_GB2312" w:cs="仿宋_GB2312"/>
          <w:sz w:val="24"/>
          <w:szCs w:val="24"/>
        </w:rPr>
        <w:t>(</w:t>
      </w:r>
      <w:r w:rsidRPr="00C445EF">
        <w:rPr>
          <w:rFonts w:ascii="仿宋_GB2312" w:eastAsia="仿宋_GB2312" w:hAnsi="仿宋_GB2312" w:cs="仿宋_GB2312" w:hint="eastAsia"/>
          <w:sz w:val="24"/>
          <w:szCs w:val="24"/>
        </w:rPr>
        <w:t>三</w:t>
      </w:r>
      <w:r w:rsidRPr="00C445EF">
        <w:rPr>
          <w:rFonts w:ascii="仿宋_GB2312" w:eastAsia="仿宋_GB2312" w:hAnsi="仿宋_GB2312" w:cs="仿宋_GB2312"/>
          <w:sz w:val="24"/>
          <w:szCs w:val="24"/>
        </w:rPr>
        <w:t>)</w:t>
      </w:r>
      <w:r w:rsidRPr="00C445EF">
        <w:rPr>
          <w:rFonts w:ascii="仿宋_GB2312" w:eastAsia="仿宋_GB2312" w:hAnsi="仿宋_GB2312" w:cs="仿宋_GB2312" w:hint="eastAsia"/>
          <w:sz w:val="24"/>
          <w:szCs w:val="24"/>
        </w:rPr>
        <w:t>总体要求</w:t>
      </w:r>
    </w:p>
    <w:p w14:paraId="204F4C60" w14:textId="77777777" w:rsidR="00E27E9E" w:rsidRPr="00C445EF" w:rsidRDefault="00E27E9E" w:rsidP="00E27E9E">
      <w:pPr>
        <w:spacing w:line="360" w:lineRule="auto"/>
        <w:ind w:firstLineChars="209" w:firstLine="502"/>
        <w:rPr>
          <w:rFonts w:ascii="仿宋_GB2312" w:eastAsia="仿宋_GB2312" w:hAnsi="仿宋_GB2312" w:cs="仿宋_GB2312"/>
          <w:sz w:val="24"/>
          <w:szCs w:val="24"/>
        </w:rPr>
      </w:pPr>
      <w:r w:rsidRPr="00C445EF">
        <w:rPr>
          <w:rFonts w:ascii="仿宋_GB2312" w:eastAsia="仿宋_GB2312" w:hAnsi="仿宋_GB2312" w:cs="仿宋_GB2312"/>
          <w:sz w:val="24"/>
          <w:szCs w:val="24"/>
        </w:rPr>
        <w:t>1</w:t>
      </w:r>
      <w:r w:rsidRPr="00C445EF">
        <w:rPr>
          <w:rFonts w:ascii="仿宋_GB2312" w:eastAsia="仿宋_GB2312" w:hAnsi="仿宋_GB2312" w:cs="仿宋_GB2312" w:hint="eastAsia"/>
          <w:sz w:val="24"/>
          <w:szCs w:val="24"/>
        </w:rPr>
        <w:t>、供应商对招标文件《采购需求》中有关“★”号条款的实质性要求必须一一在《实质性响应一览表》中进行响应，供应商如有一项带“★”的条款未响应或不满足，将按无效投标处理。</w:t>
      </w:r>
    </w:p>
    <w:p w14:paraId="1D31B892" w14:textId="77777777" w:rsidR="00E27E9E" w:rsidRPr="00C445EF" w:rsidRDefault="00E27E9E" w:rsidP="00E27E9E">
      <w:pPr>
        <w:spacing w:line="360" w:lineRule="auto"/>
        <w:ind w:firstLineChars="209" w:firstLine="502"/>
        <w:rPr>
          <w:rFonts w:ascii="仿宋_GB2312" w:eastAsia="仿宋_GB2312" w:hAnsi="仿宋_GB2312" w:cs="仿宋_GB2312"/>
          <w:sz w:val="24"/>
          <w:szCs w:val="24"/>
        </w:rPr>
      </w:pPr>
      <w:r w:rsidRPr="00C445EF">
        <w:rPr>
          <w:rFonts w:ascii="仿宋_GB2312" w:eastAsia="仿宋_GB2312" w:hAnsi="仿宋_GB2312" w:cs="仿宋_GB2312"/>
          <w:sz w:val="24"/>
          <w:szCs w:val="24"/>
        </w:rPr>
        <w:t>2</w:t>
      </w:r>
      <w:r w:rsidRPr="00C445EF">
        <w:rPr>
          <w:rFonts w:ascii="仿宋_GB2312" w:eastAsia="仿宋_GB2312" w:hAnsi="仿宋_GB2312" w:cs="仿宋_GB2312" w:hint="eastAsia"/>
          <w:sz w:val="24"/>
          <w:szCs w:val="24"/>
        </w:rPr>
        <w:t>、标有“▲”的条款为重要性要求，供应商如有“▲”的条款未响应或负偏离的将被严重扣分。</w:t>
      </w:r>
    </w:p>
    <w:p w14:paraId="17828DA3" w14:textId="77777777" w:rsidR="00E27E9E" w:rsidRPr="00C445EF" w:rsidRDefault="00E27E9E" w:rsidP="00E27E9E">
      <w:pPr>
        <w:spacing w:line="360" w:lineRule="auto"/>
        <w:ind w:firstLineChars="209" w:firstLine="502"/>
        <w:rPr>
          <w:rFonts w:ascii="仿宋_GB2312" w:eastAsia="仿宋_GB2312" w:hAnsi="仿宋_GB2312" w:cs="仿宋_GB2312"/>
          <w:sz w:val="24"/>
          <w:szCs w:val="24"/>
        </w:rPr>
      </w:pPr>
      <w:r w:rsidRPr="00C445EF">
        <w:rPr>
          <w:rFonts w:ascii="仿宋_GB2312" w:eastAsia="仿宋_GB2312" w:hAnsi="仿宋_GB2312" w:cs="仿宋_GB2312"/>
          <w:sz w:val="24"/>
          <w:szCs w:val="24"/>
        </w:rPr>
        <w:t>3</w:t>
      </w:r>
      <w:r w:rsidRPr="00C445EF">
        <w:rPr>
          <w:rFonts w:ascii="仿宋_GB2312" w:eastAsia="仿宋_GB2312" w:hAnsi="仿宋_GB2312" w:cs="仿宋_GB2312" w:hint="eastAsia"/>
          <w:sz w:val="24"/>
          <w:szCs w:val="24"/>
        </w:rPr>
        <w:t>、供应商没有在投标文件中注明偏离（文字说明或在响应表注明）的参数、配置、条款视为被供应</w:t>
      </w:r>
      <w:proofErr w:type="gramStart"/>
      <w:r w:rsidRPr="00C445EF">
        <w:rPr>
          <w:rFonts w:ascii="仿宋_GB2312" w:eastAsia="仿宋_GB2312" w:hAnsi="仿宋_GB2312" w:cs="仿宋_GB2312" w:hint="eastAsia"/>
          <w:sz w:val="24"/>
          <w:szCs w:val="24"/>
        </w:rPr>
        <w:t>商完全</w:t>
      </w:r>
      <w:proofErr w:type="gramEnd"/>
      <w:r w:rsidRPr="00C445EF">
        <w:rPr>
          <w:rFonts w:ascii="仿宋_GB2312" w:eastAsia="仿宋_GB2312" w:hAnsi="仿宋_GB2312" w:cs="仿宋_GB2312" w:hint="eastAsia"/>
          <w:sz w:val="24"/>
          <w:szCs w:val="24"/>
        </w:rPr>
        <w:t>接受。</w:t>
      </w:r>
    </w:p>
    <w:p w14:paraId="06805C77" w14:textId="77777777" w:rsidR="00E27E9E" w:rsidRPr="00C445EF" w:rsidRDefault="00E27E9E" w:rsidP="00E27E9E">
      <w:pPr>
        <w:spacing w:line="360" w:lineRule="auto"/>
        <w:ind w:firstLineChars="209" w:firstLine="502"/>
        <w:rPr>
          <w:rFonts w:ascii="仿宋_GB2312" w:eastAsia="仿宋_GB2312" w:hAnsi="仿宋_GB2312" w:cs="仿宋_GB2312"/>
          <w:sz w:val="24"/>
          <w:szCs w:val="24"/>
        </w:rPr>
      </w:pPr>
      <w:r w:rsidRPr="00C445EF">
        <w:rPr>
          <w:rFonts w:ascii="仿宋_GB2312" w:eastAsia="仿宋_GB2312" w:hAnsi="仿宋_GB2312" w:cs="仿宋_GB2312"/>
          <w:sz w:val="24"/>
          <w:szCs w:val="24"/>
        </w:rPr>
        <w:t>4</w:t>
      </w:r>
      <w:r w:rsidRPr="00C445EF">
        <w:rPr>
          <w:rFonts w:ascii="仿宋_GB2312" w:eastAsia="仿宋_GB2312" w:hAnsi="仿宋_GB2312" w:cs="仿宋_GB2312" w:hint="eastAsia"/>
          <w:sz w:val="24"/>
          <w:szCs w:val="24"/>
        </w:rPr>
        <w:t>、供应商根据招标文件的规定和采购项目的实际情况，拟在中标后将中标项目的非主体、非关键性工作分包的，应当在投标文件中载明分包承担主体，分包承担主体应具备相应资质条件且不得再次分包。</w:t>
      </w:r>
    </w:p>
    <w:p w14:paraId="05680831" w14:textId="77777777" w:rsidR="00E27E9E" w:rsidRPr="00C445EF" w:rsidRDefault="00E27E9E" w:rsidP="00E27E9E">
      <w:pPr>
        <w:spacing w:line="360" w:lineRule="auto"/>
        <w:ind w:firstLineChars="209" w:firstLine="502"/>
        <w:rPr>
          <w:rFonts w:ascii="仿宋_GB2312" w:eastAsia="仿宋_GB2312" w:hAnsi="仿宋_GB2312" w:cs="仿宋_GB2312"/>
          <w:sz w:val="24"/>
          <w:szCs w:val="24"/>
        </w:rPr>
      </w:pPr>
      <w:r w:rsidRPr="00C445EF">
        <w:rPr>
          <w:rFonts w:ascii="仿宋_GB2312" w:eastAsia="仿宋_GB2312" w:hAnsi="仿宋_GB2312" w:cs="仿宋_GB2312"/>
          <w:sz w:val="24"/>
          <w:szCs w:val="24"/>
        </w:rPr>
        <w:t>(</w:t>
      </w:r>
      <w:r w:rsidRPr="00C445EF">
        <w:rPr>
          <w:rFonts w:ascii="仿宋_GB2312" w:eastAsia="仿宋_GB2312" w:hAnsi="仿宋_GB2312" w:cs="仿宋_GB2312" w:hint="eastAsia"/>
          <w:sz w:val="24"/>
          <w:szCs w:val="24"/>
        </w:rPr>
        <w:t>四</w:t>
      </w:r>
      <w:r w:rsidRPr="00C445EF">
        <w:rPr>
          <w:rFonts w:ascii="仿宋_GB2312" w:eastAsia="仿宋_GB2312" w:hAnsi="仿宋_GB2312" w:cs="仿宋_GB2312"/>
          <w:sz w:val="24"/>
          <w:szCs w:val="24"/>
        </w:rPr>
        <w:t>)</w:t>
      </w:r>
      <w:r w:rsidRPr="00C445EF">
        <w:rPr>
          <w:rFonts w:ascii="仿宋_GB2312" w:eastAsia="仿宋_GB2312" w:hAnsi="仿宋_GB2312" w:cs="仿宋_GB2312" w:hint="eastAsia"/>
          <w:sz w:val="24"/>
          <w:szCs w:val="24"/>
        </w:rPr>
        <w:t>因采购人使用的是财政资金，采购人的付款时间为向政府采购支付部门提出办理财政支付申请手续的时间（不含政府财政支付部门审核的时间），在规定时间内提出支付申请手续后即视为采购人已经按期支付。</w:t>
      </w:r>
    </w:p>
    <w:p w14:paraId="030EF3CE" w14:textId="77777777" w:rsidR="00E27E9E" w:rsidRPr="00C445EF" w:rsidRDefault="00E27E9E" w:rsidP="00E27E9E">
      <w:pPr>
        <w:spacing w:line="360" w:lineRule="auto"/>
        <w:ind w:firstLineChars="209" w:firstLine="502"/>
        <w:rPr>
          <w:rFonts w:ascii="仿宋_GB2312" w:eastAsia="仿宋_GB2312" w:hAnsi="仿宋_GB2312" w:cs="仿宋_GB2312"/>
          <w:sz w:val="24"/>
          <w:szCs w:val="24"/>
        </w:rPr>
      </w:pPr>
      <w:r w:rsidRPr="00C445EF">
        <w:rPr>
          <w:rFonts w:ascii="仿宋_GB2312" w:eastAsia="仿宋_GB2312" w:hAnsi="仿宋_GB2312" w:cs="仿宋_GB2312"/>
          <w:sz w:val="24"/>
          <w:szCs w:val="24"/>
        </w:rPr>
        <w:t>(</w:t>
      </w:r>
      <w:r w:rsidRPr="00C445EF">
        <w:rPr>
          <w:rFonts w:ascii="仿宋_GB2312" w:eastAsia="仿宋_GB2312" w:hAnsi="仿宋_GB2312" w:cs="仿宋_GB2312" w:hint="eastAsia"/>
          <w:sz w:val="24"/>
          <w:szCs w:val="24"/>
        </w:rPr>
        <w:t>五</w:t>
      </w:r>
      <w:r w:rsidRPr="00C445EF">
        <w:rPr>
          <w:rFonts w:ascii="仿宋_GB2312" w:eastAsia="仿宋_GB2312" w:hAnsi="仿宋_GB2312" w:cs="仿宋_GB2312"/>
          <w:sz w:val="24"/>
          <w:szCs w:val="24"/>
        </w:rPr>
        <w:t>)</w:t>
      </w:r>
      <w:r w:rsidRPr="00C445EF">
        <w:rPr>
          <w:rFonts w:ascii="仿宋_GB2312" w:eastAsia="仿宋_GB2312" w:hAnsi="仿宋_GB2312" w:cs="仿宋_GB2312" w:hint="eastAsia"/>
          <w:sz w:val="24"/>
          <w:szCs w:val="24"/>
        </w:rPr>
        <w:t>为落实政府采购政策需满足的要求：</w:t>
      </w:r>
    </w:p>
    <w:p w14:paraId="6FABDB8F" w14:textId="77777777" w:rsidR="00E27E9E" w:rsidRPr="00C445EF" w:rsidRDefault="00E27E9E" w:rsidP="00E27E9E">
      <w:pPr>
        <w:spacing w:line="360" w:lineRule="auto"/>
        <w:ind w:firstLineChars="209" w:firstLine="502"/>
        <w:rPr>
          <w:rFonts w:ascii="仿宋_GB2312" w:eastAsia="仿宋_GB2312" w:hAnsi="仿宋_GB2312" w:cs="仿宋_GB2312"/>
          <w:sz w:val="24"/>
          <w:szCs w:val="24"/>
        </w:rPr>
      </w:pPr>
      <w:r w:rsidRPr="00C445EF">
        <w:rPr>
          <w:rFonts w:ascii="仿宋_GB2312" w:eastAsia="仿宋_GB2312" w:hAnsi="仿宋_GB2312" w:cs="仿宋_GB2312"/>
          <w:sz w:val="24"/>
          <w:szCs w:val="24"/>
        </w:rPr>
        <w:t>1</w:t>
      </w:r>
      <w:r w:rsidRPr="00C445EF">
        <w:rPr>
          <w:rFonts w:ascii="仿宋_GB2312" w:eastAsia="仿宋_GB2312" w:hAnsi="仿宋_GB2312" w:cs="仿宋_GB2312" w:hint="eastAsia"/>
          <w:sz w:val="24"/>
          <w:szCs w:val="24"/>
        </w:rPr>
        <w:t>、《政府采购促进中小企业发展管理办法》（财库〔</w:t>
      </w:r>
      <w:r w:rsidRPr="00C445EF">
        <w:rPr>
          <w:rFonts w:ascii="仿宋_GB2312" w:eastAsia="仿宋_GB2312" w:hAnsi="仿宋_GB2312" w:cs="仿宋_GB2312"/>
          <w:sz w:val="24"/>
          <w:szCs w:val="24"/>
        </w:rPr>
        <w:t>2020</w:t>
      </w:r>
      <w:r w:rsidRPr="00C445EF">
        <w:rPr>
          <w:rFonts w:ascii="仿宋_GB2312" w:eastAsia="仿宋_GB2312" w:hAnsi="仿宋_GB2312" w:cs="仿宋_GB2312" w:hint="eastAsia"/>
          <w:sz w:val="24"/>
          <w:szCs w:val="24"/>
        </w:rPr>
        <w:t>〕</w:t>
      </w:r>
      <w:r w:rsidRPr="00C445EF">
        <w:rPr>
          <w:rFonts w:ascii="仿宋_GB2312" w:eastAsia="仿宋_GB2312" w:hAnsi="仿宋_GB2312" w:cs="仿宋_GB2312"/>
          <w:sz w:val="24"/>
          <w:szCs w:val="24"/>
        </w:rPr>
        <w:t>46</w:t>
      </w:r>
      <w:r w:rsidRPr="00C445EF">
        <w:rPr>
          <w:rFonts w:ascii="仿宋_GB2312" w:eastAsia="仿宋_GB2312" w:hAnsi="仿宋_GB2312" w:cs="仿宋_GB2312" w:hint="eastAsia"/>
          <w:sz w:val="24"/>
          <w:szCs w:val="24"/>
        </w:rPr>
        <w:t>号）、《关于运用政府采购政策支持脱贫攻坚的通知》（财库〔</w:t>
      </w:r>
      <w:r w:rsidRPr="00C445EF">
        <w:rPr>
          <w:rFonts w:ascii="仿宋_GB2312" w:eastAsia="仿宋_GB2312" w:hAnsi="仿宋_GB2312" w:cs="仿宋_GB2312"/>
          <w:sz w:val="24"/>
          <w:szCs w:val="24"/>
        </w:rPr>
        <w:t>2019</w:t>
      </w:r>
      <w:r w:rsidRPr="00C445EF">
        <w:rPr>
          <w:rFonts w:ascii="仿宋_GB2312" w:eastAsia="仿宋_GB2312" w:hAnsi="仿宋_GB2312" w:cs="仿宋_GB2312" w:hint="eastAsia"/>
          <w:sz w:val="24"/>
          <w:szCs w:val="24"/>
        </w:rPr>
        <w:t>〕</w:t>
      </w:r>
      <w:r w:rsidRPr="00C445EF">
        <w:rPr>
          <w:rFonts w:ascii="仿宋_GB2312" w:eastAsia="仿宋_GB2312" w:hAnsi="仿宋_GB2312" w:cs="仿宋_GB2312"/>
          <w:sz w:val="24"/>
          <w:szCs w:val="24"/>
        </w:rPr>
        <w:t>27</w:t>
      </w:r>
      <w:r w:rsidRPr="00C445EF">
        <w:rPr>
          <w:rFonts w:ascii="仿宋_GB2312" w:eastAsia="仿宋_GB2312" w:hAnsi="仿宋_GB2312" w:cs="仿宋_GB2312" w:hint="eastAsia"/>
          <w:sz w:val="24"/>
          <w:szCs w:val="24"/>
        </w:rPr>
        <w:t>号）、《关于调整优化节能产品、环境标志产品政府采购执行机制的通知》（财库〔</w:t>
      </w:r>
      <w:r w:rsidRPr="00C445EF">
        <w:rPr>
          <w:rFonts w:ascii="仿宋_GB2312" w:eastAsia="仿宋_GB2312" w:hAnsi="仿宋_GB2312" w:cs="仿宋_GB2312"/>
          <w:sz w:val="24"/>
          <w:szCs w:val="24"/>
        </w:rPr>
        <w:t>2019</w:t>
      </w:r>
      <w:r w:rsidRPr="00C445EF">
        <w:rPr>
          <w:rFonts w:ascii="仿宋_GB2312" w:eastAsia="仿宋_GB2312" w:hAnsi="仿宋_GB2312" w:cs="仿宋_GB2312" w:hint="eastAsia"/>
          <w:sz w:val="24"/>
          <w:szCs w:val="24"/>
        </w:rPr>
        <w:t>〕</w:t>
      </w:r>
      <w:r w:rsidRPr="00C445EF">
        <w:rPr>
          <w:rFonts w:ascii="仿宋_GB2312" w:eastAsia="仿宋_GB2312" w:hAnsi="仿宋_GB2312" w:cs="仿宋_GB2312"/>
          <w:sz w:val="24"/>
          <w:szCs w:val="24"/>
        </w:rPr>
        <w:t>9</w:t>
      </w:r>
      <w:r w:rsidRPr="00C445EF">
        <w:rPr>
          <w:rFonts w:ascii="仿宋_GB2312" w:eastAsia="仿宋_GB2312" w:hAnsi="仿宋_GB2312" w:cs="仿宋_GB2312" w:hint="eastAsia"/>
          <w:sz w:val="24"/>
          <w:szCs w:val="24"/>
        </w:rPr>
        <w:t>号）、《关于促进残疾人就业政府采购政策的通知》（财库〔</w:t>
      </w:r>
      <w:r w:rsidRPr="00C445EF">
        <w:rPr>
          <w:rFonts w:ascii="仿宋_GB2312" w:eastAsia="仿宋_GB2312" w:hAnsi="仿宋_GB2312" w:cs="仿宋_GB2312"/>
          <w:sz w:val="24"/>
          <w:szCs w:val="24"/>
        </w:rPr>
        <w:t>2017</w:t>
      </w:r>
      <w:r w:rsidRPr="00C445EF">
        <w:rPr>
          <w:rFonts w:ascii="仿宋_GB2312" w:eastAsia="仿宋_GB2312" w:hAnsi="仿宋_GB2312" w:cs="仿宋_GB2312" w:hint="eastAsia"/>
          <w:sz w:val="24"/>
          <w:szCs w:val="24"/>
        </w:rPr>
        <w:t>〕</w:t>
      </w:r>
      <w:r w:rsidRPr="00C445EF">
        <w:rPr>
          <w:rFonts w:ascii="仿宋_GB2312" w:eastAsia="仿宋_GB2312" w:hAnsi="仿宋_GB2312" w:cs="仿宋_GB2312"/>
          <w:sz w:val="24"/>
          <w:szCs w:val="24"/>
        </w:rPr>
        <w:t>141</w:t>
      </w:r>
      <w:r w:rsidRPr="00C445EF">
        <w:rPr>
          <w:rFonts w:ascii="仿宋_GB2312" w:eastAsia="仿宋_GB2312" w:hAnsi="仿宋_GB2312" w:cs="仿宋_GB2312" w:hint="eastAsia"/>
          <w:sz w:val="24"/>
          <w:szCs w:val="24"/>
        </w:rPr>
        <w:t>号</w:t>
      </w:r>
      <w:r w:rsidRPr="00C445EF">
        <w:rPr>
          <w:rFonts w:ascii="仿宋_GB2312" w:eastAsia="仿宋_GB2312" w:hAnsi="仿宋_GB2312" w:cs="仿宋_GB2312"/>
          <w:sz w:val="24"/>
          <w:szCs w:val="24"/>
        </w:rPr>
        <w:t>)</w:t>
      </w:r>
      <w:r w:rsidRPr="00C445EF">
        <w:rPr>
          <w:rFonts w:ascii="仿宋_GB2312" w:eastAsia="仿宋_GB2312" w:hAnsi="仿宋_GB2312" w:cs="仿宋_GB2312" w:hint="eastAsia"/>
          <w:sz w:val="24"/>
          <w:szCs w:val="24"/>
        </w:rPr>
        <w:t>、《关于政府采购支持监狱企业发展有关问题的通知》</w:t>
      </w:r>
      <w:r w:rsidRPr="00C445EF">
        <w:rPr>
          <w:rFonts w:ascii="仿宋_GB2312" w:eastAsia="仿宋_GB2312" w:hAnsi="仿宋_GB2312" w:cs="仿宋_GB2312"/>
          <w:sz w:val="24"/>
          <w:szCs w:val="24"/>
        </w:rPr>
        <w:t>(</w:t>
      </w:r>
      <w:r w:rsidRPr="00C445EF">
        <w:rPr>
          <w:rFonts w:ascii="仿宋_GB2312" w:eastAsia="仿宋_GB2312" w:hAnsi="仿宋_GB2312" w:cs="仿宋_GB2312" w:hint="eastAsia"/>
          <w:sz w:val="24"/>
          <w:szCs w:val="24"/>
        </w:rPr>
        <w:t>财库〔</w:t>
      </w:r>
      <w:r w:rsidRPr="00C445EF">
        <w:rPr>
          <w:rFonts w:ascii="仿宋_GB2312" w:eastAsia="仿宋_GB2312" w:hAnsi="仿宋_GB2312" w:cs="仿宋_GB2312"/>
          <w:sz w:val="24"/>
          <w:szCs w:val="24"/>
        </w:rPr>
        <w:t>2014</w:t>
      </w:r>
      <w:r w:rsidRPr="00C445EF">
        <w:rPr>
          <w:rFonts w:ascii="仿宋_GB2312" w:eastAsia="仿宋_GB2312" w:hAnsi="仿宋_GB2312" w:cs="仿宋_GB2312" w:hint="eastAsia"/>
          <w:sz w:val="24"/>
          <w:szCs w:val="24"/>
        </w:rPr>
        <w:t>〕</w:t>
      </w:r>
      <w:r w:rsidRPr="00C445EF">
        <w:rPr>
          <w:rFonts w:ascii="仿宋_GB2312" w:eastAsia="仿宋_GB2312" w:hAnsi="仿宋_GB2312" w:cs="仿宋_GB2312"/>
          <w:sz w:val="24"/>
          <w:szCs w:val="24"/>
        </w:rPr>
        <w:t>68</w:t>
      </w:r>
      <w:r w:rsidRPr="00C445EF">
        <w:rPr>
          <w:rFonts w:ascii="仿宋_GB2312" w:eastAsia="仿宋_GB2312" w:hAnsi="仿宋_GB2312" w:cs="仿宋_GB2312" w:hint="eastAsia"/>
          <w:sz w:val="24"/>
          <w:szCs w:val="24"/>
        </w:rPr>
        <w:t>号</w:t>
      </w:r>
      <w:r w:rsidRPr="00C445EF">
        <w:rPr>
          <w:rFonts w:ascii="仿宋_GB2312" w:eastAsia="仿宋_GB2312" w:hAnsi="仿宋_GB2312" w:cs="仿宋_GB2312"/>
          <w:sz w:val="24"/>
          <w:szCs w:val="24"/>
        </w:rPr>
        <w:t>)</w:t>
      </w:r>
      <w:r w:rsidRPr="00C445EF">
        <w:rPr>
          <w:rFonts w:ascii="仿宋_GB2312" w:eastAsia="仿宋_GB2312" w:hAnsi="仿宋_GB2312" w:cs="仿宋_GB2312" w:hint="eastAsia"/>
          <w:sz w:val="24"/>
          <w:szCs w:val="24"/>
        </w:rPr>
        <w:t>、《关于环境标志产品政府采购实施的意见》（财库〔</w:t>
      </w:r>
      <w:r w:rsidRPr="00C445EF">
        <w:rPr>
          <w:rFonts w:ascii="仿宋_GB2312" w:eastAsia="仿宋_GB2312" w:hAnsi="仿宋_GB2312" w:cs="仿宋_GB2312"/>
          <w:sz w:val="24"/>
          <w:szCs w:val="24"/>
        </w:rPr>
        <w:t>2006</w:t>
      </w:r>
      <w:r w:rsidRPr="00C445EF">
        <w:rPr>
          <w:rFonts w:ascii="仿宋_GB2312" w:eastAsia="仿宋_GB2312" w:hAnsi="仿宋_GB2312" w:cs="仿宋_GB2312" w:hint="eastAsia"/>
          <w:sz w:val="24"/>
          <w:szCs w:val="24"/>
        </w:rPr>
        <w:t>〕</w:t>
      </w:r>
      <w:r w:rsidRPr="00C445EF">
        <w:rPr>
          <w:rFonts w:ascii="仿宋_GB2312" w:eastAsia="仿宋_GB2312" w:hAnsi="仿宋_GB2312" w:cs="仿宋_GB2312"/>
          <w:sz w:val="24"/>
          <w:szCs w:val="24"/>
        </w:rPr>
        <w:t>90</w:t>
      </w:r>
      <w:r w:rsidRPr="00C445EF">
        <w:rPr>
          <w:rFonts w:ascii="仿宋_GB2312" w:eastAsia="仿宋_GB2312" w:hAnsi="仿宋_GB2312" w:cs="仿宋_GB2312" w:hint="eastAsia"/>
          <w:sz w:val="24"/>
          <w:szCs w:val="24"/>
        </w:rPr>
        <w:t>号）等；</w:t>
      </w:r>
    </w:p>
    <w:p w14:paraId="2F12DFDC" w14:textId="77777777" w:rsidR="00E27E9E" w:rsidRPr="00C445EF" w:rsidRDefault="00E27E9E" w:rsidP="00E27E9E">
      <w:pPr>
        <w:spacing w:line="360" w:lineRule="auto"/>
        <w:ind w:firstLineChars="209" w:firstLine="502"/>
        <w:rPr>
          <w:rFonts w:ascii="仿宋_GB2312" w:eastAsia="仿宋_GB2312" w:hAnsi="仿宋_GB2312" w:cs="仿宋_GB2312"/>
          <w:sz w:val="24"/>
          <w:szCs w:val="24"/>
        </w:rPr>
      </w:pPr>
      <w:r w:rsidRPr="00C445EF">
        <w:rPr>
          <w:rFonts w:ascii="仿宋_GB2312" w:eastAsia="仿宋_GB2312" w:hAnsi="仿宋_GB2312" w:cs="仿宋_GB2312"/>
          <w:sz w:val="24"/>
          <w:szCs w:val="24"/>
        </w:rPr>
        <w:lastRenderedPageBreak/>
        <w:t>2</w:t>
      </w:r>
      <w:r w:rsidRPr="00C445EF">
        <w:rPr>
          <w:rFonts w:ascii="仿宋_GB2312" w:eastAsia="仿宋_GB2312" w:hAnsi="仿宋_GB2312" w:cs="仿宋_GB2312" w:hint="eastAsia"/>
          <w:sz w:val="24"/>
          <w:szCs w:val="24"/>
        </w:rPr>
        <w:t>、根据《广州市财政局</w:t>
      </w:r>
      <w:r w:rsidRPr="00C445EF">
        <w:rPr>
          <w:rFonts w:ascii="仿宋_GB2312" w:eastAsia="仿宋_GB2312" w:hAnsi="仿宋_GB2312" w:cs="仿宋_GB2312"/>
          <w:sz w:val="24"/>
          <w:szCs w:val="24"/>
        </w:rPr>
        <w:t xml:space="preserve"> </w:t>
      </w:r>
      <w:r w:rsidRPr="00C445EF">
        <w:rPr>
          <w:rFonts w:ascii="仿宋_GB2312" w:eastAsia="仿宋_GB2312" w:hAnsi="仿宋_GB2312" w:cs="仿宋_GB2312" w:hint="eastAsia"/>
          <w:sz w:val="24"/>
          <w:szCs w:val="24"/>
        </w:rPr>
        <w:t>中国人民银行广州分行营业部关于开展广州市政府采购合同线上融资业务的通知》（</w:t>
      </w:r>
      <w:proofErr w:type="gramStart"/>
      <w:r w:rsidRPr="00C445EF">
        <w:rPr>
          <w:rFonts w:ascii="仿宋_GB2312" w:eastAsia="仿宋_GB2312" w:hAnsi="仿宋_GB2312" w:cs="仿宋_GB2312" w:hint="eastAsia"/>
          <w:sz w:val="24"/>
          <w:szCs w:val="24"/>
        </w:rPr>
        <w:t>穗财采</w:t>
      </w:r>
      <w:proofErr w:type="gramEnd"/>
      <w:r w:rsidRPr="00C445EF">
        <w:rPr>
          <w:rFonts w:ascii="仿宋_GB2312" w:eastAsia="仿宋_GB2312" w:hAnsi="仿宋_GB2312" w:cs="仿宋_GB2312" w:hint="eastAsia"/>
          <w:sz w:val="24"/>
          <w:szCs w:val="24"/>
        </w:rPr>
        <w:t>〔</w:t>
      </w:r>
      <w:r w:rsidRPr="00C445EF">
        <w:rPr>
          <w:rFonts w:ascii="仿宋_GB2312" w:eastAsia="仿宋_GB2312" w:hAnsi="仿宋_GB2312" w:cs="仿宋_GB2312"/>
          <w:sz w:val="24"/>
          <w:szCs w:val="24"/>
        </w:rPr>
        <w:t>2020</w:t>
      </w:r>
      <w:r w:rsidRPr="00C445EF">
        <w:rPr>
          <w:rFonts w:ascii="仿宋_GB2312" w:eastAsia="仿宋_GB2312" w:hAnsi="仿宋_GB2312" w:cs="仿宋_GB2312" w:hint="eastAsia"/>
          <w:sz w:val="24"/>
          <w:szCs w:val="24"/>
        </w:rPr>
        <w:t>〕</w:t>
      </w:r>
      <w:r w:rsidRPr="00C445EF">
        <w:rPr>
          <w:rFonts w:ascii="仿宋_GB2312" w:eastAsia="仿宋_GB2312" w:hAnsi="仿宋_GB2312" w:cs="仿宋_GB2312"/>
          <w:sz w:val="24"/>
          <w:szCs w:val="24"/>
        </w:rPr>
        <w:t>9</w:t>
      </w:r>
      <w:r w:rsidRPr="00C445EF">
        <w:rPr>
          <w:rFonts w:ascii="仿宋_GB2312" w:eastAsia="仿宋_GB2312" w:hAnsi="仿宋_GB2312" w:cs="仿宋_GB2312" w:hint="eastAsia"/>
          <w:sz w:val="24"/>
          <w:szCs w:val="24"/>
        </w:rPr>
        <w:t>号）的要求，为贯彻落实国务院支持和促进优化营商环境的决策部署，进一步发挥政府采购政策导向作用和中国人民银行征信中心应收账款融资服务平台（以下简称“中征应收账款融资服务平台”）的融资服务功能，推动政府采购合同线上融资，发挥政府采购扶持中小企业发展的政策功能，缓解中小企业融资难、融资贵的问题，帮助企业渡过难关，实现应收账款融资回款账户锁定，结合《关于开展省级政府采购合同融资工作的通知》（粤财采购〔</w:t>
      </w:r>
      <w:r w:rsidRPr="00C445EF">
        <w:rPr>
          <w:rFonts w:ascii="仿宋_GB2312" w:eastAsia="仿宋_GB2312" w:hAnsi="仿宋_GB2312" w:cs="仿宋_GB2312"/>
          <w:sz w:val="24"/>
          <w:szCs w:val="24"/>
        </w:rPr>
        <w:t>2020</w:t>
      </w:r>
      <w:r w:rsidRPr="00C445EF">
        <w:rPr>
          <w:rFonts w:ascii="仿宋_GB2312" w:eastAsia="仿宋_GB2312" w:hAnsi="仿宋_GB2312" w:cs="仿宋_GB2312" w:hint="eastAsia"/>
          <w:sz w:val="24"/>
          <w:szCs w:val="24"/>
        </w:rPr>
        <w:t>〕</w:t>
      </w:r>
      <w:r w:rsidRPr="00C445EF">
        <w:rPr>
          <w:rFonts w:ascii="仿宋_GB2312" w:eastAsia="仿宋_GB2312" w:hAnsi="仿宋_GB2312" w:cs="仿宋_GB2312"/>
          <w:sz w:val="24"/>
          <w:szCs w:val="24"/>
        </w:rPr>
        <w:t>6</w:t>
      </w:r>
      <w:r w:rsidRPr="00C445EF">
        <w:rPr>
          <w:rFonts w:ascii="仿宋_GB2312" w:eastAsia="仿宋_GB2312" w:hAnsi="仿宋_GB2312" w:cs="仿宋_GB2312" w:hint="eastAsia"/>
          <w:sz w:val="24"/>
          <w:szCs w:val="24"/>
        </w:rPr>
        <w:t>号）、《关于进一步深化小微企业金融服务的意见》（银发〔</w:t>
      </w:r>
      <w:r w:rsidRPr="00C445EF">
        <w:rPr>
          <w:rFonts w:ascii="仿宋_GB2312" w:eastAsia="仿宋_GB2312" w:hAnsi="仿宋_GB2312" w:cs="仿宋_GB2312"/>
          <w:sz w:val="24"/>
          <w:szCs w:val="24"/>
        </w:rPr>
        <w:t>2018</w:t>
      </w:r>
      <w:r w:rsidRPr="00C445EF">
        <w:rPr>
          <w:rFonts w:ascii="仿宋_GB2312" w:eastAsia="仿宋_GB2312" w:hAnsi="仿宋_GB2312" w:cs="仿宋_GB2312" w:hint="eastAsia"/>
          <w:sz w:val="24"/>
          <w:szCs w:val="24"/>
        </w:rPr>
        <w:t>〕</w:t>
      </w:r>
      <w:r w:rsidRPr="00C445EF">
        <w:rPr>
          <w:rFonts w:ascii="仿宋_GB2312" w:eastAsia="仿宋_GB2312" w:hAnsi="仿宋_GB2312" w:cs="仿宋_GB2312"/>
          <w:sz w:val="24"/>
          <w:szCs w:val="24"/>
        </w:rPr>
        <w:t>162</w:t>
      </w:r>
      <w:r w:rsidRPr="00C445EF">
        <w:rPr>
          <w:rFonts w:ascii="仿宋_GB2312" w:eastAsia="仿宋_GB2312" w:hAnsi="仿宋_GB2312" w:cs="仿宋_GB2312" w:hint="eastAsia"/>
          <w:sz w:val="24"/>
          <w:szCs w:val="24"/>
        </w:rPr>
        <w:t>号）规定，本项目欢迎参与政府采购活动并中标的中小微企业，通过“中征应收账款融资服务平台”向银行线上申请融资服务。</w:t>
      </w:r>
    </w:p>
    <w:p w14:paraId="0222BC7D" w14:textId="3F02DC7B" w:rsidR="00E27E9E" w:rsidRPr="00C445EF" w:rsidRDefault="00E27E9E" w:rsidP="00E27E9E">
      <w:pPr>
        <w:spacing w:line="360" w:lineRule="auto"/>
        <w:ind w:firstLineChars="209" w:firstLine="502"/>
        <w:rPr>
          <w:rFonts w:ascii="仿宋_GB2312" w:eastAsia="仿宋_GB2312" w:hAnsi="仿宋_GB2312" w:cs="仿宋_GB2312"/>
          <w:sz w:val="24"/>
          <w:szCs w:val="24"/>
        </w:rPr>
      </w:pPr>
      <w:r w:rsidRPr="00C445EF">
        <w:rPr>
          <w:rFonts w:ascii="仿宋_GB2312" w:eastAsia="仿宋_GB2312" w:hAnsi="仿宋_GB2312" w:cs="仿宋_GB2312"/>
          <w:sz w:val="24"/>
          <w:szCs w:val="24"/>
        </w:rPr>
        <w:t>(</w:t>
      </w:r>
      <w:r w:rsidRPr="00C445EF">
        <w:rPr>
          <w:rFonts w:ascii="仿宋_GB2312" w:eastAsia="仿宋_GB2312" w:hAnsi="仿宋_GB2312" w:cs="仿宋_GB2312" w:hint="eastAsia"/>
          <w:sz w:val="24"/>
          <w:szCs w:val="24"/>
        </w:rPr>
        <w:t>六</w:t>
      </w:r>
      <w:r w:rsidRPr="00C445EF">
        <w:rPr>
          <w:rFonts w:ascii="仿宋_GB2312" w:eastAsia="仿宋_GB2312" w:hAnsi="仿宋_GB2312" w:cs="仿宋_GB2312"/>
          <w:sz w:val="24"/>
          <w:szCs w:val="24"/>
        </w:rPr>
        <w:t>)</w:t>
      </w:r>
      <w:r w:rsidRPr="00C445EF">
        <w:rPr>
          <w:rFonts w:ascii="仿宋_GB2312" w:eastAsia="仿宋_GB2312" w:hAnsi="仿宋_GB2312" w:cs="仿宋_GB2312" w:hint="eastAsia"/>
          <w:sz w:val="24"/>
          <w:szCs w:val="24"/>
        </w:rPr>
        <w:t>采购标的需实现的功能或者目标：按采购人要求提供相应的服务，包括但不限于开展南沙新区气候投融资创新研究工作。确保南沙新区通过生态环境部、</w:t>
      </w:r>
      <w:proofErr w:type="gramStart"/>
      <w:r w:rsidRPr="00C445EF">
        <w:rPr>
          <w:rFonts w:ascii="仿宋_GB2312" w:eastAsia="仿宋_GB2312" w:hAnsi="仿宋_GB2312" w:cs="仿宋_GB2312" w:hint="eastAsia"/>
          <w:sz w:val="24"/>
          <w:szCs w:val="24"/>
        </w:rPr>
        <w:t>国家发改委</w:t>
      </w:r>
      <w:proofErr w:type="gramEnd"/>
      <w:r w:rsidRPr="00C445EF">
        <w:rPr>
          <w:rFonts w:ascii="仿宋_GB2312" w:eastAsia="仿宋_GB2312" w:hAnsi="仿宋_GB2312" w:cs="仿宋_GB2312" w:hint="eastAsia"/>
          <w:sz w:val="24"/>
          <w:szCs w:val="24"/>
        </w:rPr>
        <w:t>等九部委组织的气候投融资试点监督检查和验收考核工作，统筹推动南沙新区首批气候投融资试点各项重点工作任务落地，在全国气候投融资试点中有成效、出经验。</w:t>
      </w:r>
    </w:p>
    <w:p w14:paraId="09A5B86B" w14:textId="6BD127DB" w:rsidR="00E27E9E" w:rsidRPr="00C445EF" w:rsidRDefault="00E27E9E" w:rsidP="00E27E9E">
      <w:pPr>
        <w:spacing w:line="360" w:lineRule="auto"/>
        <w:ind w:firstLineChars="209" w:firstLine="502"/>
        <w:rPr>
          <w:rFonts w:ascii="仿宋_GB2312" w:eastAsia="仿宋_GB2312" w:hAnsi="仿宋_GB2312" w:cs="仿宋_GB2312"/>
          <w:sz w:val="24"/>
          <w:szCs w:val="24"/>
        </w:rPr>
      </w:pPr>
      <w:r w:rsidRPr="00C445EF">
        <w:rPr>
          <w:rFonts w:ascii="仿宋_GB2312" w:eastAsia="仿宋_GB2312" w:hAnsi="仿宋_GB2312" w:cs="仿宋_GB2312"/>
          <w:sz w:val="24"/>
          <w:szCs w:val="24"/>
        </w:rPr>
        <w:t>(</w:t>
      </w:r>
      <w:r w:rsidRPr="00C445EF">
        <w:rPr>
          <w:rFonts w:ascii="仿宋_GB2312" w:eastAsia="仿宋_GB2312" w:hAnsi="仿宋_GB2312" w:cs="仿宋_GB2312" w:hint="eastAsia"/>
          <w:sz w:val="24"/>
          <w:szCs w:val="24"/>
        </w:rPr>
        <w:t>七</w:t>
      </w:r>
      <w:r w:rsidRPr="00C445EF">
        <w:rPr>
          <w:rFonts w:ascii="仿宋_GB2312" w:eastAsia="仿宋_GB2312" w:hAnsi="仿宋_GB2312" w:cs="仿宋_GB2312"/>
          <w:sz w:val="24"/>
          <w:szCs w:val="24"/>
        </w:rPr>
        <w:t>)</w:t>
      </w:r>
      <w:r w:rsidRPr="00C445EF">
        <w:rPr>
          <w:rFonts w:ascii="仿宋_GB2312" w:eastAsia="仿宋_GB2312" w:hAnsi="仿宋_GB2312" w:cs="仿宋_GB2312" w:hint="eastAsia"/>
          <w:sz w:val="24"/>
          <w:szCs w:val="24"/>
        </w:rPr>
        <w:t>需执行国家相关标准、行业标准、地方标准或者其他标准、规范</w:t>
      </w:r>
    </w:p>
    <w:p w14:paraId="35A08C68" w14:textId="77777777" w:rsidR="00E27E9E" w:rsidRDefault="00E27E9E" w:rsidP="00E27E9E">
      <w:pPr>
        <w:spacing w:line="360" w:lineRule="auto"/>
        <w:ind w:firstLineChars="209" w:firstLine="502"/>
        <w:rPr>
          <w:rFonts w:ascii="仿宋_GB2312" w:eastAsia="仿宋_GB2312" w:hAnsi="仿宋_GB2312" w:cs="仿宋_GB2312"/>
          <w:sz w:val="24"/>
          <w:szCs w:val="24"/>
        </w:rPr>
      </w:pPr>
      <w:r w:rsidRPr="00C445EF">
        <w:rPr>
          <w:rFonts w:ascii="仿宋_GB2312" w:eastAsia="仿宋_GB2312" w:hAnsi="仿宋_GB2312" w:cs="仿宋_GB2312"/>
          <w:sz w:val="24"/>
          <w:szCs w:val="24"/>
        </w:rPr>
        <w:t>(</w:t>
      </w:r>
      <w:r w:rsidRPr="00C445EF">
        <w:rPr>
          <w:rFonts w:ascii="仿宋_GB2312" w:eastAsia="仿宋_GB2312" w:hAnsi="仿宋_GB2312" w:cs="仿宋_GB2312" w:hint="eastAsia"/>
          <w:sz w:val="24"/>
          <w:szCs w:val="24"/>
        </w:rPr>
        <w:t>八</w:t>
      </w:r>
      <w:r w:rsidRPr="00C445EF">
        <w:rPr>
          <w:rFonts w:ascii="仿宋_GB2312" w:eastAsia="仿宋_GB2312" w:hAnsi="仿宋_GB2312" w:cs="仿宋_GB2312"/>
          <w:sz w:val="24"/>
          <w:szCs w:val="24"/>
        </w:rPr>
        <w:t>)</w:t>
      </w:r>
      <w:r w:rsidRPr="00C445EF">
        <w:rPr>
          <w:rFonts w:ascii="仿宋_GB2312" w:eastAsia="仿宋_GB2312" w:hAnsi="仿宋_GB2312" w:cs="仿宋_GB2312" w:hint="eastAsia"/>
          <w:sz w:val="24"/>
          <w:szCs w:val="24"/>
        </w:rPr>
        <w:t>其他说明：《法定代表人证明书》、《法定代表人授权委托书》按“投标文件格式与要求”提交，不要求提供法定代表人和被授权人的身份证复印件。</w:t>
      </w:r>
    </w:p>
    <w:p w14:paraId="1BC207DC" w14:textId="5DE8224F" w:rsidR="00E27E9E" w:rsidRPr="007B243F" w:rsidRDefault="00E27E9E" w:rsidP="007B243F">
      <w:pPr>
        <w:spacing w:beforeLines="50" w:before="156" w:afterLines="50" w:after="156" w:line="360" w:lineRule="auto"/>
        <w:rPr>
          <w:rFonts w:ascii="仿宋_GB2312" w:eastAsia="仿宋_GB2312" w:hAnsi="仿宋_GB2312" w:cs="仿宋_GB2312"/>
          <w:b/>
          <w:bCs/>
          <w:color w:val="auto"/>
          <w:spacing w:val="10"/>
          <w:sz w:val="24"/>
          <w:szCs w:val="24"/>
        </w:rPr>
      </w:pPr>
      <w:r w:rsidRPr="007B243F">
        <w:rPr>
          <w:rFonts w:ascii="仿宋_GB2312" w:eastAsia="仿宋_GB2312" w:hAnsi="仿宋_GB2312" w:cs="仿宋_GB2312" w:hint="eastAsia"/>
          <w:b/>
          <w:bCs/>
          <w:color w:val="auto"/>
          <w:spacing w:val="10"/>
          <w:sz w:val="24"/>
          <w:szCs w:val="24"/>
        </w:rPr>
        <w:t>二、服务内容及要求</w:t>
      </w:r>
    </w:p>
    <w:p w14:paraId="7DB446A7" w14:textId="77777777" w:rsidR="00E27E9E" w:rsidRPr="006F233A" w:rsidRDefault="00E27E9E" w:rsidP="00E27E9E">
      <w:pPr>
        <w:spacing w:line="360" w:lineRule="auto"/>
        <w:ind w:firstLineChars="200" w:firstLine="480"/>
        <w:rPr>
          <w:rFonts w:ascii="仿宋_GB2312" w:eastAsia="仿宋_GB2312"/>
          <w:sz w:val="24"/>
          <w:szCs w:val="24"/>
        </w:rPr>
      </w:pPr>
      <w:r>
        <w:rPr>
          <w:rFonts w:ascii="仿宋_GB2312" w:eastAsia="仿宋_GB2312" w:hAnsi="宋体" w:cs="宋体" w:hint="eastAsia"/>
          <w:sz w:val="24"/>
          <w:szCs w:val="24"/>
        </w:rPr>
        <w:t>1</w:t>
      </w:r>
      <w:r w:rsidRPr="006F233A">
        <w:rPr>
          <w:rFonts w:ascii="仿宋_GB2312" w:eastAsia="仿宋_GB2312" w:hAnsi="宋体" w:cs="宋体" w:hint="eastAsia"/>
          <w:sz w:val="24"/>
          <w:szCs w:val="24"/>
        </w:rPr>
        <w:t>、</w:t>
      </w:r>
      <w:r w:rsidRPr="00410FE8">
        <w:rPr>
          <w:rFonts w:ascii="仿宋_GB2312" w:eastAsia="仿宋_GB2312" w:hAnsi="宋体" w:cs="宋体" w:hint="eastAsia"/>
          <w:sz w:val="24"/>
          <w:szCs w:val="24"/>
        </w:rPr>
        <w:t>供应商根据采购人的工作安排，</w:t>
      </w:r>
      <w:r w:rsidRPr="005D3FF8">
        <w:rPr>
          <w:rFonts w:ascii="仿宋_GB2312" w:eastAsia="仿宋_GB2312" w:hAnsi="宋体" w:cs="宋体" w:hint="eastAsia"/>
          <w:sz w:val="24"/>
          <w:szCs w:val="24"/>
        </w:rPr>
        <w:t>推进落实广州南沙粤港澳大湾区气候投融资中心运营工作</w:t>
      </w:r>
      <w:r w:rsidRPr="00410FE8">
        <w:rPr>
          <w:rFonts w:ascii="仿宋_GB2312" w:eastAsia="仿宋_GB2312" w:hAnsi="宋体" w:cs="宋体" w:hint="eastAsia"/>
          <w:sz w:val="24"/>
          <w:szCs w:val="24"/>
        </w:rPr>
        <w:t>。</w:t>
      </w:r>
    </w:p>
    <w:p w14:paraId="08077CAB" w14:textId="77777777" w:rsidR="00E27E9E" w:rsidRDefault="00E27E9E" w:rsidP="00E27E9E">
      <w:pPr>
        <w:spacing w:line="360" w:lineRule="auto"/>
        <w:ind w:firstLineChars="200" w:firstLine="480"/>
        <w:rPr>
          <w:rFonts w:ascii="仿宋_GB2312" w:eastAsia="仿宋_GB2312"/>
          <w:sz w:val="24"/>
          <w:szCs w:val="24"/>
        </w:rPr>
      </w:pPr>
      <w:r>
        <w:rPr>
          <w:rFonts w:ascii="仿宋_GB2312" w:eastAsia="仿宋_GB2312" w:hint="eastAsia"/>
          <w:sz w:val="24"/>
          <w:szCs w:val="24"/>
        </w:rPr>
        <w:t>2、</w:t>
      </w:r>
      <w:r w:rsidRPr="00410FE8">
        <w:rPr>
          <w:rFonts w:ascii="仿宋_GB2312" w:eastAsia="仿宋_GB2312" w:hint="eastAsia"/>
          <w:sz w:val="24"/>
          <w:szCs w:val="24"/>
        </w:rPr>
        <w:t>每季度梳理包括坚决遏制“两高”项目盲目发展、有序发展碳金融、强化碳核算与信息披露、强化模式和工具创新、强化政策协同、建设地方气候投融资项目库、加强人才队伍建设和国际交流合作、定期评估和总结推广及其他试点任务等工作进度情况。</w:t>
      </w:r>
    </w:p>
    <w:p w14:paraId="22465350" w14:textId="77777777" w:rsidR="00E27E9E" w:rsidRDefault="00E27E9E" w:rsidP="00E27E9E">
      <w:pPr>
        <w:spacing w:line="360" w:lineRule="auto"/>
        <w:ind w:firstLineChars="200" w:firstLine="480"/>
        <w:rPr>
          <w:rFonts w:ascii="仿宋_GB2312" w:eastAsia="仿宋_GB2312"/>
          <w:sz w:val="24"/>
          <w:szCs w:val="24"/>
        </w:rPr>
      </w:pPr>
      <w:r>
        <w:rPr>
          <w:rFonts w:ascii="仿宋_GB2312" w:eastAsia="仿宋_GB2312" w:hint="eastAsia"/>
          <w:sz w:val="24"/>
          <w:szCs w:val="24"/>
        </w:rPr>
        <w:t>3、</w:t>
      </w:r>
      <w:r w:rsidRPr="00410FE8">
        <w:rPr>
          <w:rFonts w:ascii="仿宋_GB2312" w:eastAsia="仿宋_GB2312" w:hint="eastAsia"/>
          <w:sz w:val="24"/>
          <w:szCs w:val="24"/>
        </w:rPr>
        <w:t>协助采购人与国家、省、市生态环境部门及金融监管部门对接，确保顺利通过生态环境部</w:t>
      </w:r>
      <w:r w:rsidRPr="00410FE8">
        <w:rPr>
          <w:rFonts w:ascii="仿宋_GB2312" w:eastAsia="仿宋_GB2312"/>
          <w:sz w:val="24"/>
          <w:szCs w:val="24"/>
        </w:rPr>
        <w:t>2023</w:t>
      </w:r>
      <w:r w:rsidRPr="00410FE8">
        <w:rPr>
          <w:rFonts w:ascii="仿宋_GB2312" w:eastAsia="仿宋_GB2312" w:hint="eastAsia"/>
          <w:sz w:val="24"/>
          <w:szCs w:val="24"/>
        </w:rPr>
        <w:t>年季度评审及年度评审。</w:t>
      </w:r>
    </w:p>
    <w:p w14:paraId="7EF6D776" w14:textId="77777777" w:rsidR="00E27E9E" w:rsidRDefault="00E27E9E" w:rsidP="00E27E9E">
      <w:pPr>
        <w:spacing w:line="360" w:lineRule="auto"/>
        <w:ind w:firstLineChars="200" w:firstLine="480"/>
        <w:rPr>
          <w:rFonts w:ascii="仿宋_GB2312" w:eastAsia="仿宋_GB2312"/>
          <w:sz w:val="24"/>
          <w:szCs w:val="24"/>
        </w:rPr>
      </w:pPr>
      <w:r>
        <w:rPr>
          <w:rFonts w:ascii="仿宋_GB2312" w:eastAsia="仿宋_GB2312" w:hint="eastAsia"/>
          <w:sz w:val="24"/>
          <w:szCs w:val="24"/>
        </w:rPr>
        <w:t>4、</w:t>
      </w:r>
      <w:r w:rsidRPr="00410FE8">
        <w:rPr>
          <w:rFonts w:ascii="仿宋_GB2312" w:eastAsia="仿宋_GB2312" w:hint="eastAsia"/>
          <w:sz w:val="24"/>
          <w:szCs w:val="24"/>
        </w:rPr>
        <w:t>深入分析南沙区建设粤港澳大湾区气候投融资共享项目库的基础条件：通过调查粤港澳大湾区的产业发展现状，以及在应对气候变化、气候投融资领域，开展地方项目库建设的基础条件和项目储备、规划情况，结合实际情况提出南沙新区建设粤港澳大湾区共享项目库的指导思想、基本原则和目标定位。</w:t>
      </w:r>
    </w:p>
    <w:p w14:paraId="5EB4BAEF" w14:textId="77777777" w:rsidR="00E27E9E" w:rsidRDefault="00E27E9E" w:rsidP="00E27E9E">
      <w:pPr>
        <w:spacing w:line="360" w:lineRule="auto"/>
        <w:ind w:firstLineChars="200" w:firstLine="480"/>
        <w:rPr>
          <w:rFonts w:ascii="仿宋_GB2312" w:eastAsia="仿宋_GB2312"/>
          <w:sz w:val="24"/>
          <w:szCs w:val="24"/>
        </w:rPr>
      </w:pPr>
      <w:r>
        <w:rPr>
          <w:rFonts w:ascii="仿宋_GB2312" w:eastAsia="仿宋_GB2312" w:hint="eastAsia"/>
          <w:sz w:val="24"/>
          <w:szCs w:val="24"/>
        </w:rPr>
        <w:t>5、</w:t>
      </w:r>
      <w:r w:rsidRPr="00410FE8">
        <w:rPr>
          <w:rFonts w:ascii="仿宋_GB2312" w:eastAsia="仿宋_GB2312" w:hint="eastAsia"/>
          <w:sz w:val="24"/>
          <w:szCs w:val="24"/>
        </w:rPr>
        <w:t>协助采购人在省、市的支持下，遴选应对气候变化的重大产业项目（企业）清单，负责气候投融资项目的导入以及跟踪服务。</w:t>
      </w:r>
    </w:p>
    <w:p w14:paraId="56744069" w14:textId="77777777" w:rsidR="00E27E9E" w:rsidRDefault="00E27E9E" w:rsidP="00E27E9E">
      <w:pPr>
        <w:spacing w:line="360" w:lineRule="auto"/>
        <w:ind w:firstLineChars="200" w:firstLine="480"/>
        <w:rPr>
          <w:rFonts w:ascii="仿宋_GB2312" w:eastAsia="仿宋_GB2312"/>
          <w:sz w:val="24"/>
          <w:szCs w:val="24"/>
        </w:rPr>
      </w:pPr>
      <w:r>
        <w:rPr>
          <w:rFonts w:ascii="仿宋_GB2312" w:eastAsia="仿宋_GB2312" w:hint="eastAsia"/>
          <w:sz w:val="24"/>
          <w:szCs w:val="24"/>
        </w:rPr>
        <w:t>6、</w:t>
      </w:r>
      <w:r w:rsidRPr="00410FE8">
        <w:rPr>
          <w:rFonts w:ascii="仿宋_GB2312" w:eastAsia="仿宋_GB2312" w:hint="eastAsia"/>
          <w:sz w:val="24"/>
          <w:szCs w:val="24"/>
        </w:rPr>
        <w:t>分析和梳理国际金融机构投资国内气候类项目在资金规模、利率和期限等方面的情况，以及国内主要气候投融资相关基金（如：山东省绿色气候基金、国家绿色发展基金等）在跨境资金使用、投资模式、投资管理等方面的特点，为设立应对气候变化可持续发展基金提供参照和借鉴。</w:t>
      </w:r>
    </w:p>
    <w:p w14:paraId="44D7D0F7" w14:textId="77777777" w:rsidR="00E27E9E" w:rsidRDefault="00E27E9E" w:rsidP="00E27E9E">
      <w:pPr>
        <w:spacing w:line="360" w:lineRule="auto"/>
        <w:ind w:firstLineChars="200" w:firstLine="480"/>
        <w:rPr>
          <w:rFonts w:ascii="仿宋_GB2312" w:eastAsia="仿宋_GB2312"/>
          <w:sz w:val="24"/>
          <w:szCs w:val="24"/>
        </w:rPr>
      </w:pPr>
      <w:r>
        <w:rPr>
          <w:rFonts w:ascii="仿宋_GB2312" w:eastAsia="仿宋_GB2312" w:hint="eastAsia"/>
          <w:sz w:val="24"/>
          <w:szCs w:val="24"/>
        </w:rPr>
        <w:lastRenderedPageBreak/>
        <w:t>7、</w:t>
      </w:r>
      <w:r w:rsidRPr="00410FE8">
        <w:rPr>
          <w:rFonts w:ascii="仿宋_GB2312" w:eastAsia="仿宋_GB2312" w:hint="eastAsia"/>
          <w:sz w:val="24"/>
          <w:szCs w:val="24"/>
        </w:rPr>
        <w:t>基于政策环境、市场需求或社会效益等因素，深入论证应对气候变化可持续发展基金设立的思路、必要性和意义，形成基金设立的依据支撑；通过调研与市场分析，为基金的定位和功能提出建议。</w:t>
      </w:r>
    </w:p>
    <w:p w14:paraId="26785EE3" w14:textId="77777777" w:rsidR="00E27E9E" w:rsidRDefault="00E27E9E" w:rsidP="00E27E9E">
      <w:pPr>
        <w:spacing w:line="360" w:lineRule="auto"/>
        <w:ind w:firstLineChars="200" w:firstLine="480"/>
        <w:rPr>
          <w:rFonts w:ascii="仿宋_GB2312" w:eastAsia="仿宋_GB2312"/>
          <w:sz w:val="24"/>
          <w:szCs w:val="24"/>
        </w:rPr>
      </w:pPr>
      <w:r>
        <w:rPr>
          <w:rFonts w:ascii="仿宋_GB2312" w:eastAsia="仿宋_GB2312" w:hint="eastAsia"/>
          <w:sz w:val="24"/>
          <w:szCs w:val="24"/>
        </w:rPr>
        <w:t>8、</w:t>
      </w:r>
      <w:r w:rsidRPr="00410FE8">
        <w:rPr>
          <w:rFonts w:ascii="仿宋_GB2312" w:eastAsia="仿宋_GB2312" w:hint="eastAsia"/>
          <w:sz w:val="24"/>
          <w:szCs w:val="24"/>
        </w:rPr>
        <w:t>走访、调研大湾区</w:t>
      </w:r>
      <w:proofErr w:type="gramStart"/>
      <w:r w:rsidRPr="00410FE8">
        <w:rPr>
          <w:rFonts w:ascii="仿宋_GB2312" w:eastAsia="仿宋_GB2312" w:hint="eastAsia"/>
          <w:sz w:val="24"/>
          <w:szCs w:val="24"/>
        </w:rPr>
        <w:t>潜在基金</w:t>
      </w:r>
      <w:proofErr w:type="gramEnd"/>
      <w:r w:rsidRPr="00410FE8">
        <w:rPr>
          <w:rFonts w:ascii="仿宋_GB2312" w:eastAsia="仿宋_GB2312" w:hint="eastAsia"/>
          <w:sz w:val="24"/>
          <w:szCs w:val="24"/>
        </w:rPr>
        <w:t>管理公司股东、基金合伙人、管理人和投资经理，了解其出资意向，制定气候投融资基金管理公司的发起股东、管理架构及人力资源等要求，制定气候投融资基金管理公司筹建方案。</w:t>
      </w:r>
    </w:p>
    <w:p w14:paraId="72DCE50E" w14:textId="77777777" w:rsidR="00E27E9E" w:rsidRDefault="00E27E9E" w:rsidP="00E27E9E">
      <w:pPr>
        <w:spacing w:line="360" w:lineRule="auto"/>
        <w:ind w:firstLineChars="200" w:firstLine="480"/>
        <w:rPr>
          <w:rFonts w:ascii="仿宋_GB2312" w:eastAsia="仿宋_GB2312"/>
          <w:sz w:val="24"/>
          <w:szCs w:val="24"/>
        </w:rPr>
      </w:pPr>
      <w:r>
        <w:rPr>
          <w:rFonts w:ascii="仿宋_GB2312" w:eastAsia="仿宋_GB2312" w:hint="eastAsia"/>
          <w:sz w:val="24"/>
          <w:szCs w:val="24"/>
        </w:rPr>
        <w:t>9、</w:t>
      </w:r>
      <w:r w:rsidRPr="00410FE8">
        <w:rPr>
          <w:rFonts w:ascii="仿宋_GB2312" w:eastAsia="仿宋_GB2312" w:hint="eastAsia"/>
          <w:sz w:val="24"/>
          <w:szCs w:val="24"/>
        </w:rPr>
        <w:t>研究促进气候投融资发展的政策措施。</w:t>
      </w:r>
    </w:p>
    <w:p w14:paraId="1F4C4BF0" w14:textId="77777777" w:rsidR="00E27E9E" w:rsidRDefault="00E27E9E" w:rsidP="00E27E9E">
      <w:pPr>
        <w:spacing w:line="360" w:lineRule="auto"/>
        <w:ind w:firstLineChars="200" w:firstLine="480"/>
        <w:rPr>
          <w:rFonts w:ascii="仿宋_GB2312" w:eastAsia="仿宋_GB2312"/>
          <w:sz w:val="24"/>
          <w:szCs w:val="24"/>
        </w:rPr>
      </w:pPr>
      <w:r>
        <w:rPr>
          <w:rFonts w:ascii="仿宋_GB2312" w:eastAsia="仿宋_GB2312" w:hint="eastAsia"/>
          <w:sz w:val="24"/>
          <w:szCs w:val="24"/>
        </w:rPr>
        <w:t>1</w:t>
      </w:r>
      <w:r>
        <w:rPr>
          <w:rFonts w:ascii="仿宋_GB2312" w:eastAsia="仿宋_GB2312"/>
          <w:sz w:val="24"/>
          <w:szCs w:val="24"/>
        </w:rPr>
        <w:t>0</w:t>
      </w:r>
      <w:r>
        <w:rPr>
          <w:rFonts w:ascii="仿宋_GB2312" w:eastAsia="仿宋_GB2312" w:hint="eastAsia"/>
          <w:sz w:val="24"/>
          <w:szCs w:val="24"/>
        </w:rPr>
        <w:t>、</w:t>
      </w:r>
      <w:r w:rsidRPr="00410FE8">
        <w:rPr>
          <w:rFonts w:ascii="仿宋_GB2312" w:eastAsia="仿宋_GB2312" w:hint="eastAsia"/>
          <w:sz w:val="24"/>
          <w:szCs w:val="24"/>
        </w:rPr>
        <w:t>结合全球应对气候变化、国家自主贡献和低碳发展目标、中国气候投融资和绿色金融体系介绍、中国各地气候投融资地区和绿色金融地方实践研究，并形成相关研究报告。</w:t>
      </w:r>
    </w:p>
    <w:p w14:paraId="4D0A07C9" w14:textId="77777777" w:rsidR="00E27E9E" w:rsidRDefault="00E27E9E" w:rsidP="00E27E9E">
      <w:pPr>
        <w:spacing w:line="360" w:lineRule="auto"/>
        <w:ind w:firstLineChars="200" w:firstLine="480"/>
        <w:rPr>
          <w:rFonts w:ascii="仿宋_GB2312" w:eastAsia="仿宋_GB2312"/>
          <w:sz w:val="24"/>
          <w:szCs w:val="24"/>
        </w:rPr>
      </w:pPr>
      <w:r>
        <w:rPr>
          <w:rFonts w:ascii="仿宋_GB2312" w:eastAsia="仿宋_GB2312" w:hint="eastAsia"/>
          <w:sz w:val="24"/>
          <w:szCs w:val="24"/>
        </w:rPr>
        <w:t>1</w:t>
      </w:r>
      <w:r>
        <w:rPr>
          <w:rFonts w:ascii="仿宋_GB2312" w:eastAsia="仿宋_GB2312"/>
          <w:sz w:val="24"/>
          <w:szCs w:val="24"/>
        </w:rPr>
        <w:t>1</w:t>
      </w:r>
      <w:r>
        <w:rPr>
          <w:rFonts w:ascii="仿宋_GB2312" w:eastAsia="仿宋_GB2312" w:hint="eastAsia"/>
          <w:sz w:val="24"/>
          <w:szCs w:val="24"/>
        </w:rPr>
        <w:t>、</w:t>
      </w:r>
      <w:r w:rsidRPr="00410FE8">
        <w:rPr>
          <w:rFonts w:ascii="仿宋_GB2312" w:eastAsia="仿宋_GB2312" w:hint="eastAsia"/>
          <w:sz w:val="24"/>
          <w:szCs w:val="24"/>
        </w:rPr>
        <w:t>整理境外资金投资境内气候项目的主要方式，主要为对从事境内气候项目的境外机构进行分类，重点梳理较为成熟的投资气候类项目的案例等。</w:t>
      </w:r>
    </w:p>
    <w:p w14:paraId="14D97C72" w14:textId="77777777" w:rsidR="00E27E9E" w:rsidRDefault="00E27E9E" w:rsidP="00E27E9E">
      <w:pPr>
        <w:spacing w:line="360" w:lineRule="auto"/>
        <w:ind w:firstLineChars="200" w:firstLine="480"/>
        <w:rPr>
          <w:rFonts w:ascii="仿宋_GB2312" w:eastAsia="仿宋_GB2312"/>
          <w:sz w:val="24"/>
          <w:szCs w:val="24"/>
        </w:rPr>
      </w:pPr>
      <w:r>
        <w:rPr>
          <w:rFonts w:ascii="仿宋_GB2312" w:eastAsia="仿宋_GB2312" w:hint="eastAsia"/>
          <w:sz w:val="24"/>
          <w:szCs w:val="24"/>
        </w:rPr>
        <w:t>1</w:t>
      </w:r>
      <w:r>
        <w:rPr>
          <w:rFonts w:ascii="仿宋_GB2312" w:eastAsia="仿宋_GB2312"/>
          <w:sz w:val="24"/>
          <w:szCs w:val="24"/>
        </w:rPr>
        <w:t>2</w:t>
      </w:r>
      <w:r>
        <w:rPr>
          <w:rFonts w:ascii="仿宋_GB2312" w:eastAsia="仿宋_GB2312" w:hint="eastAsia"/>
          <w:sz w:val="24"/>
          <w:szCs w:val="24"/>
        </w:rPr>
        <w:t>、</w:t>
      </w:r>
      <w:r w:rsidRPr="00410FE8">
        <w:rPr>
          <w:rFonts w:ascii="仿宋_GB2312" w:eastAsia="仿宋_GB2312" w:hint="eastAsia"/>
          <w:sz w:val="24"/>
          <w:szCs w:val="24"/>
        </w:rPr>
        <w:t>解读南沙新区气候投融资政策及推广南沙新区气候投融资创新情况；提供专家咨询服务、数据资料整理服务、调研学习有关后勤保障服务等。</w:t>
      </w:r>
    </w:p>
    <w:p w14:paraId="7687CD65" w14:textId="77777777" w:rsidR="00E27E9E" w:rsidRDefault="00E27E9E" w:rsidP="00E27E9E">
      <w:pPr>
        <w:spacing w:line="360" w:lineRule="auto"/>
        <w:ind w:firstLineChars="200" w:firstLine="480"/>
        <w:rPr>
          <w:rFonts w:ascii="仿宋_GB2312" w:eastAsia="仿宋_GB2312"/>
          <w:sz w:val="24"/>
          <w:szCs w:val="24"/>
        </w:rPr>
      </w:pPr>
      <w:r>
        <w:rPr>
          <w:rFonts w:ascii="仿宋_GB2312" w:eastAsia="仿宋_GB2312" w:hint="eastAsia"/>
          <w:sz w:val="24"/>
          <w:szCs w:val="24"/>
        </w:rPr>
        <w:t>1</w:t>
      </w:r>
      <w:r>
        <w:rPr>
          <w:rFonts w:ascii="仿宋_GB2312" w:eastAsia="仿宋_GB2312"/>
          <w:sz w:val="24"/>
          <w:szCs w:val="24"/>
        </w:rPr>
        <w:t>3</w:t>
      </w:r>
      <w:r>
        <w:rPr>
          <w:rFonts w:ascii="仿宋_GB2312" w:eastAsia="仿宋_GB2312" w:hint="eastAsia"/>
          <w:sz w:val="24"/>
          <w:szCs w:val="24"/>
        </w:rPr>
        <w:t>、</w:t>
      </w:r>
      <w:r w:rsidRPr="00410FE8">
        <w:rPr>
          <w:rFonts w:ascii="仿宋_GB2312" w:eastAsia="仿宋_GB2312" w:hint="eastAsia"/>
          <w:sz w:val="24"/>
          <w:szCs w:val="24"/>
        </w:rPr>
        <w:t>总体工作必须符合《关于开展气候投融资试点工作的通知》（</w:t>
      </w:r>
      <w:proofErr w:type="gramStart"/>
      <w:r w:rsidRPr="00410FE8">
        <w:rPr>
          <w:rFonts w:ascii="仿宋_GB2312" w:eastAsia="仿宋_GB2312" w:hint="eastAsia"/>
          <w:sz w:val="24"/>
          <w:szCs w:val="24"/>
        </w:rPr>
        <w:t>环办气候</w:t>
      </w:r>
      <w:proofErr w:type="gramEnd"/>
      <w:r w:rsidRPr="00410FE8">
        <w:rPr>
          <w:rFonts w:ascii="仿宋_GB2312" w:eastAsia="仿宋_GB2312" w:hint="eastAsia"/>
          <w:sz w:val="24"/>
          <w:szCs w:val="24"/>
        </w:rPr>
        <w:t>〔</w:t>
      </w:r>
      <w:r w:rsidRPr="00410FE8">
        <w:rPr>
          <w:rFonts w:ascii="仿宋_GB2312" w:eastAsia="仿宋_GB2312"/>
          <w:sz w:val="24"/>
          <w:szCs w:val="24"/>
        </w:rPr>
        <w:t>2021</w:t>
      </w:r>
      <w:r w:rsidRPr="00410FE8">
        <w:rPr>
          <w:rFonts w:ascii="仿宋_GB2312" w:eastAsia="仿宋_GB2312" w:hint="eastAsia"/>
          <w:sz w:val="24"/>
          <w:szCs w:val="24"/>
        </w:rPr>
        <w:t>〕</w:t>
      </w:r>
      <w:r w:rsidRPr="00410FE8">
        <w:rPr>
          <w:rFonts w:ascii="仿宋_GB2312" w:eastAsia="仿宋_GB2312"/>
          <w:sz w:val="24"/>
          <w:szCs w:val="24"/>
        </w:rPr>
        <w:t>27</w:t>
      </w:r>
      <w:r w:rsidRPr="00410FE8">
        <w:rPr>
          <w:rFonts w:ascii="仿宋_GB2312" w:eastAsia="仿宋_GB2312" w:hint="eastAsia"/>
          <w:sz w:val="24"/>
          <w:szCs w:val="24"/>
        </w:rPr>
        <w:t>号）、《关于定期报送气候投融资试点工作进展的通知》（</w:t>
      </w:r>
      <w:proofErr w:type="gramStart"/>
      <w:r w:rsidRPr="00410FE8">
        <w:rPr>
          <w:rFonts w:ascii="仿宋_GB2312" w:eastAsia="仿宋_GB2312" w:hint="eastAsia"/>
          <w:sz w:val="24"/>
          <w:szCs w:val="24"/>
        </w:rPr>
        <w:t>环办便函</w:t>
      </w:r>
      <w:proofErr w:type="gramEnd"/>
      <w:r w:rsidRPr="00410FE8">
        <w:rPr>
          <w:rFonts w:ascii="仿宋_GB2312" w:eastAsia="仿宋_GB2312" w:hint="eastAsia"/>
          <w:sz w:val="24"/>
          <w:szCs w:val="24"/>
        </w:rPr>
        <w:t>〔</w:t>
      </w:r>
      <w:r w:rsidRPr="00410FE8">
        <w:rPr>
          <w:rFonts w:ascii="仿宋_GB2312" w:eastAsia="仿宋_GB2312"/>
          <w:sz w:val="24"/>
          <w:szCs w:val="24"/>
        </w:rPr>
        <w:t>2022</w:t>
      </w:r>
      <w:r w:rsidRPr="00410FE8">
        <w:rPr>
          <w:rFonts w:ascii="仿宋_GB2312" w:eastAsia="仿宋_GB2312" w:hint="eastAsia"/>
          <w:sz w:val="24"/>
          <w:szCs w:val="24"/>
        </w:rPr>
        <w:t>〕</w:t>
      </w:r>
      <w:r w:rsidRPr="00410FE8">
        <w:rPr>
          <w:rFonts w:ascii="仿宋_GB2312" w:eastAsia="仿宋_GB2312"/>
          <w:sz w:val="24"/>
          <w:szCs w:val="24"/>
        </w:rPr>
        <w:t>317</w:t>
      </w:r>
      <w:r w:rsidRPr="00410FE8">
        <w:rPr>
          <w:rFonts w:ascii="仿宋_GB2312" w:eastAsia="仿宋_GB2312" w:hint="eastAsia"/>
          <w:sz w:val="24"/>
          <w:szCs w:val="24"/>
        </w:rPr>
        <w:t>号）及其相关政策规定。</w:t>
      </w:r>
    </w:p>
    <w:p w14:paraId="52DF8D6F" w14:textId="77777777" w:rsidR="00E27E9E" w:rsidRDefault="00E27E9E" w:rsidP="00E27E9E">
      <w:pPr>
        <w:spacing w:line="360" w:lineRule="auto"/>
        <w:ind w:firstLineChars="200" w:firstLine="480"/>
        <w:rPr>
          <w:rFonts w:ascii="仿宋_GB2312" w:eastAsia="仿宋_GB2312"/>
          <w:sz w:val="24"/>
          <w:szCs w:val="24"/>
        </w:rPr>
      </w:pPr>
      <w:r>
        <w:rPr>
          <w:rFonts w:ascii="仿宋_GB2312" w:eastAsia="仿宋_GB2312" w:hint="eastAsia"/>
          <w:sz w:val="24"/>
          <w:szCs w:val="24"/>
        </w:rPr>
        <w:t>1</w:t>
      </w:r>
      <w:r>
        <w:rPr>
          <w:rFonts w:ascii="仿宋_GB2312" w:eastAsia="仿宋_GB2312"/>
          <w:sz w:val="24"/>
          <w:szCs w:val="24"/>
        </w:rPr>
        <w:t>4</w:t>
      </w:r>
      <w:r>
        <w:rPr>
          <w:rFonts w:ascii="仿宋_GB2312" w:eastAsia="仿宋_GB2312" w:hint="eastAsia"/>
          <w:sz w:val="24"/>
          <w:szCs w:val="24"/>
        </w:rPr>
        <w:t>、</w:t>
      </w:r>
      <w:r w:rsidRPr="00410FE8">
        <w:rPr>
          <w:rFonts w:ascii="仿宋_GB2312" w:eastAsia="仿宋_GB2312" w:hint="eastAsia"/>
          <w:sz w:val="24"/>
          <w:szCs w:val="24"/>
        </w:rPr>
        <w:t>为了确保工作的顺利实施和完成，供应商要严控各个环节的质量关，质量符合国家相关要求。</w:t>
      </w:r>
    </w:p>
    <w:p w14:paraId="0C2EAFD9" w14:textId="77777777" w:rsidR="007B243F" w:rsidRDefault="00E27E9E" w:rsidP="00E27E9E">
      <w:pPr>
        <w:spacing w:line="360" w:lineRule="auto"/>
        <w:ind w:firstLineChars="200" w:firstLine="480"/>
        <w:rPr>
          <w:rFonts w:ascii="仿宋_GB2312" w:eastAsia="仿宋_GB2312"/>
          <w:sz w:val="24"/>
          <w:szCs w:val="24"/>
        </w:rPr>
      </w:pPr>
      <w:r>
        <w:rPr>
          <w:rFonts w:ascii="仿宋_GB2312" w:eastAsia="仿宋_GB2312" w:hint="eastAsia"/>
          <w:sz w:val="24"/>
          <w:szCs w:val="24"/>
        </w:rPr>
        <w:t>1</w:t>
      </w:r>
      <w:r>
        <w:rPr>
          <w:rFonts w:ascii="仿宋_GB2312" w:eastAsia="仿宋_GB2312"/>
          <w:sz w:val="24"/>
          <w:szCs w:val="24"/>
        </w:rPr>
        <w:t>5</w:t>
      </w:r>
      <w:r>
        <w:rPr>
          <w:rFonts w:ascii="仿宋_GB2312" w:eastAsia="仿宋_GB2312" w:hint="eastAsia"/>
          <w:sz w:val="24"/>
          <w:szCs w:val="24"/>
        </w:rPr>
        <w:t>、</w:t>
      </w:r>
      <w:r w:rsidRPr="00410FE8">
        <w:rPr>
          <w:rFonts w:ascii="仿宋_GB2312" w:eastAsia="仿宋_GB2312" w:hint="eastAsia"/>
          <w:sz w:val="24"/>
          <w:szCs w:val="24"/>
        </w:rPr>
        <w:t>采购人及相关单位提供的各类数据资料（包括但不限于纸质文档、电子文档、图片与音视频资料），中标供应商应予以严格保密，并承担各类数据资料的保密责任。</w:t>
      </w:r>
    </w:p>
    <w:p w14:paraId="14412918" w14:textId="375E11F1" w:rsidR="007B243F" w:rsidRPr="007B243F" w:rsidRDefault="007B243F" w:rsidP="007B243F">
      <w:pPr>
        <w:spacing w:beforeLines="50" w:before="156" w:afterLines="50" w:after="156" w:line="360" w:lineRule="auto"/>
        <w:rPr>
          <w:rFonts w:ascii="仿宋_GB2312" w:eastAsia="仿宋_GB2312" w:hAnsi="仿宋_GB2312" w:cs="仿宋_GB2312"/>
          <w:b/>
          <w:bCs/>
          <w:color w:val="auto"/>
          <w:spacing w:val="10"/>
          <w:sz w:val="24"/>
          <w:szCs w:val="24"/>
        </w:rPr>
      </w:pPr>
      <w:r w:rsidRPr="007B243F">
        <w:rPr>
          <w:rFonts w:ascii="仿宋_GB2312" w:eastAsia="仿宋_GB2312" w:hAnsi="仿宋_GB2312" w:cs="仿宋_GB2312" w:hint="eastAsia"/>
          <w:b/>
          <w:bCs/>
          <w:color w:val="auto"/>
          <w:spacing w:val="10"/>
          <w:sz w:val="24"/>
          <w:szCs w:val="24"/>
        </w:rPr>
        <w:t>三、服务团队</w:t>
      </w:r>
    </w:p>
    <w:p w14:paraId="76821F25" w14:textId="2EE30FDC" w:rsidR="007B243F" w:rsidRDefault="007B243F" w:rsidP="007B243F">
      <w:pPr>
        <w:spacing w:line="360" w:lineRule="auto"/>
        <w:ind w:firstLineChars="200" w:firstLine="480"/>
        <w:rPr>
          <w:rFonts w:ascii="仿宋_GB2312" w:eastAsia="仿宋_GB2312"/>
          <w:sz w:val="24"/>
          <w:szCs w:val="24"/>
        </w:rPr>
      </w:pPr>
      <w:r w:rsidRPr="00D271B9">
        <w:rPr>
          <w:rFonts w:ascii="仿宋_GB2312" w:eastAsia="仿宋_GB2312" w:hint="eastAsia"/>
          <w:sz w:val="24"/>
          <w:szCs w:val="24"/>
        </w:rPr>
        <w:t>服务人员应具备绿色金融或气候投融资相关工作经验，具有丰富的绿色金融或应对气候变化相关行业专业知识。熟悉应对气候变化及气候投融资基本情况。服务人员必须依法依规，廉洁自律。</w:t>
      </w:r>
    </w:p>
    <w:p w14:paraId="3CA90A9C" w14:textId="6C0A5D36" w:rsidR="001F40AF" w:rsidRPr="007B243F" w:rsidRDefault="001F40AF" w:rsidP="001F40AF">
      <w:pPr>
        <w:spacing w:beforeLines="50" w:before="156" w:afterLines="50" w:after="156" w:line="360" w:lineRule="auto"/>
        <w:rPr>
          <w:rFonts w:ascii="仿宋_GB2312" w:eastAsia="仿宋_GB2312" w:hAnsi="仿宋_GB2312" w:cs="仿宋_GB2312"/>
          <w:b/>
          <w:bCs/>
          <w:color w:val="auto"/>
          <w:spacing w:val="10"/>
          <w:sz w:val="24"/>
          <w:szCs w:val="24"/>
        </w:rPr>
      </w:pPr>
      <w:r>
        <w:rPr>
          <w:rFonts w:ascii="仿宋_GB2312" w:eastAsia="仿宋_GB2312" w:hAnsi="仿宋_GB2312" w:cs="仿宋_GB2312" w:hint="eastAsia"/>
          <w:b/>
          <w:bCs/>
          <w:color w:val="auto"/>
          <w:spacing w:val="10"/>
          <w:sz w:val="24"/>
          <w:szCs w:val="24"/>
        </w:rPr>
        <w:t>四</w:t>
      </w:r>
      <w:r w:rsidRPr="007B243F">
        <w:rPr>
          <w:rFonts w:ascii="仿宋_GB2312" w:eastAsia="仿宋_GB2312" w:hAnsi="仿宋_GB2312" w:cs="仿宋_GB2312" w:hint="eastAsia"/>
          <w:b/>
          <w:bCs/>
          <w:color w:val="auto"/>
          <w:spacing w:val="10"/>
          <w:sz w:val="24"/>
          <w:szCs w:val="24"/>
        </w:rPr>
        <w:t>、服务</w:t>
      </w:r>
      <w:r>
        <w:rPr>
          <w:rFonts w:ascii="仿宋_GB2312" w:eastAsia="仿宋_GB2312" w:hAnsi="仿宋_GB2312" w:cs="仿宋_GB2312" w:hint="eastAsia"/>
          <w:b/>
          <w:bCs/>
          <w:color w:val="auto"/>
          <w:spacing w:val="10"/>
          <w:sz w:val="24"/>
          <w:szCs w:val="24"/>
        </w:rPr>
        <w:t>期</w:t>
      </w:r>
    </w:p>
    <w:p w14:paraId="3C08CA9B" w14:textId="1DCFC839" w:rsidR="001F40AF" w:rsidRDefault="001F40AF" w:rsidP="001F40AF">
      <w:pPr>
        <w:spacing w:line="360" w:lineRule="auto"/>
        <w:ind w:firstLineChars="200" w:firstLine="480"/>
        <w:rPr>
          <w:rFonts w:ascii="仿宋_GB2312" w:eastAsia="仿宋_GB2312"/>
          <w:sz w:val="24"/>
          <w:szCs w:val="24"/>
        </w:rPr>
      </w:pPr>
      <w:r w:rsidRPr="001F40AF">
        <w:rPr>
          <w:rFonts w:ascii="仿宋_GB2312" w:eastAsia="仿宋_GB2312" w:hint="eastAsia"/>
          <w:sz w:val="24"/>
          <w:szCs w:val="24"/>
        </w:rPr>
        <w:t>自合同签订之日起两年。</w:t>
      </w:r>
    </w:p>
    <w:p w14:paraId="6905CCD2" w14:textId="595D0754" w:rsidR="001F40AF" w:rsidRPr="007B243F" w:rsidRDefault="001F40AF" w:rsidP="001F40AF">
      <w:pPr>
        <w:spacing w:beforeLines="50" w:before="156" w:afterLines="50" w:after="156" w:line="360" w:lineRule="auto"/>
        <w:rPr>
          <w:rFonts w:ascii="仿宋_GB2312" w:eastAsia="仿宋_GB2312" w:hAnsi="仿宋_GB2312" w:cs="仿宋_GB2312"/>
          <w:b/>
          <w:bCs/>
          <w:color w:val="auto"/>
          <w:spacing w:val="10"/>
          <w:sz w:val="24"/>
          <w:szCs w:val="24"/>
        </w:rPr>
      </w:pPr>
      <w:r>
        <w:rPr>
          <w:rFonts w:ascii="仿宋_GB2312" w:eastAsia="仿宋_GB2312" w:hAnsi="仿宋_GB2312" w:cs="仿宋_GB2312" w:hint="eastAsia"/>
          <w:b/>
          <w:bCs/>
          <w:color w:val="auto"/>
          <w:spacing w:val="10"/>
          <w:sz w:val="24"/>
          <w:szCs w:val="24"/>
        </w:rPr>
        <w:t>五</w:t>
      </w:r>
      <w:r w:rsidRPr="007B243F">
        <w:rPr>
          <w:rFonts w:ascii="仿宋_GB2312" w:eastAsia="仿宋_GB2312" w:hAnsi="仿宋_GB2312" w:cs="仿宋_GB2312" w:hint="eastAsia"/>
          <w:b/>
          <w:bCs/>
          <w:color w:val="auto"/>
          <w:spacing w:val="10"/>
          <w:sz w:val="24"/>
          <w:szCs w:val="24"/>
        </w:rPr>
        <w:t>、</w:t>
      </w:r>
      <w:r>
        <w:rPr>
          <w:rFonts w:ascii="仿宋_GB2312" w:eastAsia="仿宋_GB2312" w:hAnsi="仿宋_GB2312" w:cs="仿宋_GB2312" w:hint="eastAsia"/>
          <w:b/>
          <w:bCs/>
          <w:color w:val="auto"/>
          <w:spacing w:val="10"/>
          <w:sz w:val="24"/>
          <w:szCs w:val="24"/>
        </w:rPr>
        <w:t>付款方式</w:t>
      </w:r>
    </w:p>
    <w:p w14:paraId="6C859085" w14:textId="77777777" w:rsidR="001F40AF" w:rsidRPr="001F40AF" w:rsidRDefault="001F40AF" w:rsidP="001F40AF">
      <w:pPr>
        <w:spacing w:line="360" w:lineRule="auto"/>
        <w:ind w:firstLineChars="200" w:firstLine="480"/>
        <w:rPr>
          <w:rFonts w:ascii="仿宋_GB2312" w:eastAsia="仿宋_GB2312"/>
          <w:sz w:val="24"/>
          <w:szCs w:val="24"/>
        </w:rPr>
      </w:pPr>
      <w:r w:rsidRPr="001F40AF">
        <w:rPr>
          <w:rFonts w:ascii="仿宋_GB2312" w:eastAsia="仿宋_GB2312"/>
          <w:sz w:val="24"/>
          <w:szCs w:val="24"/>
        </w:rPr>
        <w:t>1</w:t>
      </w:r>
      <w:r w:rsidRPr="001F40AF">
        <w:rPr>
          <w:rFonts w:ascii="仿宋_GB2312" w:eastAsia="仿宋_GB2312" w:hint="eastAsia"/>
          <w:sz w:val="24"/>
          <w:szCs w:val="24"/>
        </w:rPr>
        <w:t>期：支付比例</w:t>
      </w:r>
      <w:r w:rsidRPr="001F40AF">
        <w:rPr>
          <w:rFonts w:ascii="仿宋_GB2312" w:eastAsia="仿宋_GB2312"/>
          <w:sz w:val="24"/>
          <w:szCs w:val="24"/>
        </w:rPr>
        <w:t>30%</w:t>
      </w:r>
      <w:r w:rsidRPr="001F40AF">
        <w:rPr>
          <w:rFonts w:ascii="仿宋_GB2312" w:eastAsia="仿宋_GB2312" w:hint="eastAsia"/>
          <w:sz w:val="24"/>
          <w:szCs w:val="24"/>
        </w:rPr>
        <w:t>，合同签订并收到中标供应商开具等额正式发票</w:t>
      </w:r>
      <w:r w:rsidRPr="001F40AF">
        <w:rPr>
          <w:rFonts w:ascii="仿宋_GB2312" w:eastAsia="仿宋_GB2312"/>
          <w:sz w:val="24"/>
          <w:szCs w:val="24"/>
        </w:rPr>
        <w:t>5</w:t>
      </w:r>
      <w:r w:rsidRPr="001F40AF">
        <w:rPr>
          <w:rFonts w:ascii="仿宋_GB2312" w:eastAsia="仿宋_GB2312" w:hint="eastAsia"/>
          <w:sz w:val="24"/>
          <w:szCs w:val="24"/>
        </w:rPr>
        <w:t>个工作日内，采购人支付合同价</w:t>
      </w:r>
      <w:r w:rsidRPr="001F40AF">
        <w:rPr>
          <w:rFonts w:ascii="仿宋_GB2312" w:eastAsia="仿宋_GB2312"/>
          <w:sz w:val="24"/>
          <w:szCs w:val="24"/>
        </w:rPr>
        <w:t>30%</w:t>
      </w:r>
      <w:r w:rsidRPr="001F40AF">
        <w:rPr>
          <w:rFonts w:ascii="仿宋_GB2312" w:eastAsia="仿宋_GB2312" w:hint="eastAsia"/>
          <w:sz w:val="24"/>
          <w:szCs w:val="24"/>
        </w:rPr>
        <w:t>作为预付款。</w:t>
      </w:r>
    </w:p>
    <w:p w14:paraId="5B061EF9" w14:textId="77777777" w:rsidR="001F40AF" w:rsidRPr="001F40AF" w:rsidRDefault="001F40AF" w:rsidP="001F40AF">
      <w:pPr>
        <w:spacing w:line="360" w:lineRule="auto"/>
        <w:ind w:firstLineChars="200" w:firstLine="480"/>
        <w:rPr>
          <w:rFonts w:ascii="仿宋_GB2312" w:eastAsia="仿宋_GB2312"/>
          <w:sz w:val="24"/>
          <w:szCs w:val="24"/>
        </w:rPr>
      </w:pPr>
      <w:r w:rsidRPr="001F40AF">
        <w:rPr>
          <w:rFonts w:ascii="仿宋_GB2312" w:eastAsia="仿宋_GB2312"/>
          <w:sz w:val="24"/>
          <w:szCs w:val="24"/>
        </w:rPr>
        <w:t>2</w:t>
      </w:r>
      <w:r w:rsidRPr="001F40AF">
        <w:rPr>
          <w:rFonts w:ascii="仿宋_GB2312" w:eastAsia="仿宋_GB2312" w:hint="eastAsia"/>
          <w:sz w:val="24"/>
          <w:szCs w:val="24"/>
        </w:rPr>
        <w:t>期：支付比例</w:t>
      </w:r>
      <w:r w:rsidRPr="001F40AF">
        <w:rPr>
          <w:rFonts w:ascii="仿宋_GB2312" w:eastAsia="仿宋_GB2312"/>
          <w:sz w:val="24"/>
          <w:szCs w:val="24"/>
        </w:rPr>
        <w:t>10%</w:t>
      </w:r>
      <w:r w:rsidRPr="001F40AF">
        <w:rPr>
          <w:rFonts w:ascii="仿宋_GB2312" w:eastAsia="仿宋_GB2312" w:hint="eastAsia"/>
          <w:sz w:val="24"/>
          <w:szCs w:val="24"/>
        </w:rPr>
        <w:t>，中标人完成上一（自然）季度广州南沙新区气候投融资工作情况报送后，采购人在收到中标人开具等额正式发票后</w:t>
      </w:r>
      <w:r w:rsidRPr="001F40AF">
        <w:rPr>
          <w:rFonts w:ascii="仿宋_GB2312" w:eastAsia="仿宋_GB2312"/>
          <w:sz w:val="24"/>
          <w:szCs w:val="24"/>
        </w:rPr>
        <w:t>5</w:t>
      </w:r>
      <w:r w:rsidRPr="001F40AF">
        <w:rPr>
          <w:rFonts w:ascii="仿宋_GB2312" w:eastAsia="仿宋_GB2312" w:hint="eastAsia"/>
          <w:sz w:val="24"/>
          <w:szCs w:val="24"/>
        </w:rPr>
        <w:t>个工作日内，向中标人支付合同价款</w:t>
      </w:r>
      <w:r w:rsidRPr="001F40AF">
        <w:rPr>
          <w:rFonts w:ascii="仿宋_GB2312" w:eastAsia="仿宋_GB2312"/>
          <w:sz w:val="24"/>
          <w:szCs w:val="24"/>
        </w:rPr>
        <w:t>10%</w:t>
      </w:r>
      <w:r w:rsidRPr="001F40AF">
        <w:rPr>
          <w:rFonts w:ascii="仿宋_GB2312" w:eastAsia="仿宋_GB2312" w:hint="eastAsia"/>
          <w:sz w:val="24"/>
          <w:szCs w:val="24"/>
        </w:rPr>
        <w:t>。</w:t>
      </w:r>
    </w:p>
    <w:p w14:paraId="14DF1C96" w14:textId="77777777" w:rsidR="001F40AF" w:rsidRPr="001F40AF" w:rsidRDefault="001F40AF" w:rsidP="001F40AF">
      <w:pPr>
        <w:spacing w:line="360" w:lineRule="auto"/>
        <w:ind w:firstLineChars="200" w:firstLine="480"/>
        <w:rPr>
          <w:rFonts w:ascii="仿宋_GB2312" w:eastAsia="仿宋_GB2312"/>
          <w:sz w:val="24"/>
          <w:szCs w:val="24"/>
        </w:rPr>
      </w:pPr>
      <w:r w:rsidRPr="001F40AF">
        <w:rPr>
          <w:rFonts w:ascii="仿宋_GB2312" w:eastAsia="仿宋_GB2312"/>
          <w:sz w:val="24"/>
          <w:szCs w:val="24"/>
        </w:rPr>
        <w:lastRenderedPageBreak/>
        <w:t>3</w:t>
      </w:r>
      <w:r w:rsidRPr="001F40AF">
        <w:rPr>
          <w:rFonts w:ascii="仿宋_GB2312" w:eastAsia="仿宋_GB2312" w:hint="eastAsia"/>
          <w:sz w:val="24"/>
          <w:szCs w:val="24"/>
        </w:rPr>
        <w:t>期：支付比例</w:t>
      </w:r>
      <w:r w:rsidRPr="001F40AF">
        <w:rPr>
          <w:rFonts w:ascii="仿宋_GB2312" w:eastAsia="仿宋_GB2312"/>
          <w:sz w:val="24"/>
          <w:szCs w:val="24"/>
        </w:rPr>
        <w:t>10%</w:t>
      </w:r>
      <w:r w:rsidRPr="001F40AF">
        <w:rPr>
          <w:rFonts w:ascii="仿宋_GB2312" w:eastAsia="仿宋_GB2312" w:hint="eastAsia"/>
          <w:sz w:val="24"/>
          <w:szCs w:val="24"/>
        </w:rPr>
        <w:t>，中标人完成上一（自然）季度广州南沙新区气候投融资工作情况报送后，采购人在收到中标人开具等额正式发票后</w:t>
      </w:r>
      <w:r w:rsidRPr="001F40AF">
        <w:rPr>
          <w:rFonts w:ascii="仿宋_GB2312" w:eastAsia="仿宋_GB2312"/>
          <w:sz w:val="24"/>
          <w:szCs w:val="24"/>
        </w:rPr>
        <w:t>5</w:t>
      </w:r>
      <w:r w:rsidRPr="001F40AF">
        <w:rPr>
          <w:rFonts w:ascii="仿宋_GB2312" w:eastAsia="仿宋_GB2312" w:hint="eastAsia"/>
          <w:sz w:val="24"/>
          <w:szCs w:val="24"/>
        </w:rPr>
        <w:t>个工作日内，向中标人支付合同价款</w:t>
      </w:r>
      <w:r w:rsidRPr="001F40AF">
        <w:rPr>
          <w:rFonts w:ascii="仿宋_GB2312" w:eastAsia="仿宋_GB2312"/>
          <w:sz w:val="24"/>
          <w:szCs w:val="24"/>
        </w:rPr>
        <w:t>10%</w:t>
      </w:r>
      <w:r w:rsidRPr="001F40AF">
        <w:rPr>
          <w:rFonts w:ascii="仿宋_GB2312" w:eastAsia="仿宋_GB2312" w:hint="eastAsia"/>
          <w:sz w:val="24"/>
          <w:szCs w:val="24"/>
        </w:rPr>
        <w:t>。</w:t>
      </w:r>
    </w:p>
    <w:p w14:paraId="4E587012" w14:textId="77777777" w:rsidR="001F40AF" w:rsidRPr="001F40AF" w:rsidRDefault="001F40AF" w:rsidP="001F40AF">
      <w:pPr>
        <w:spacing w:line="360" w:lineRule="auto"/>
        <w:ind w:firstLineChars="200" w:firstLine="480"/>
        <w:rPr>
          <w:rFonts w:ascii="仿宋_GB2312" w:eastAsia="仿宋_GB2312"/>
          <w:sz w:val="24"/>
          <w:szCs w:val="24"/>
        </w:rPr>
      </w:pPr>
      <w:r w:rsidRPr="001F40AF">
        <w:rPr>
          <w:rFonts w:ascii="仿宋_GB2312" w:eastAsia="仿宋_GB2312"/>
          <w:sz w:val="24"/>
          <w:szCs w:val="24"/>
        </w:rPr>
        <w:t>4</w:t>
      </w:r>
      <w:r w:rsidRPr="001F40AF">
        <w:rPr>
          <w:rFonts w:ascii="仿宋_GB2312" w:eastAsia="仿宋_GB2312" w:hint="eastAsia"/>
          <w:sz w:val="24"/>
          <w:szCs w:val="24"/>
        </w:rPr>
        <w:t>期：支付比例</w:t>
      </w:r>
      <w:r w:rsidRPr="001F40AF">
        <w:rPr>
          <w:rFonts w:ascii="仿宋_GB2312" w:eastAsia="仿宋_GB2312"/>
          <w:sz w:val="24"/>
          <w:szCs w:val="24"/>
        </w:rPr>
        <w:t>10%</w:t>
      </w:r>
      <w:r w:rsidRPr="001F40AF">
        <w:rPr>
          <w:rFonts w:ascii="仿宋_GB2312" w:eastAsia="仿宋_GB2312" w:hint="eastAsia"/>
          <w:sz w:val="24"/>
          <w:szCs w:val="24"/>
        </w:rPr>
        <w:t>，中标人完成上一（自然）季度广州南沙新区气候投融资工作情况及年度总结报送后，采购人在收到中标人开具等额正式发票后</w:t>
      </w:r>
      <w:r w:rsidRPr="001F40AF">
        <w:rPr>
          <w:rFonts w:ascii="仿宋_GB2312" w:eastAsia="仿宋_GB2312"/>
          <w:sz w:val="24"/>
          <w:szCs w:val="24"/>
        </w:rPr>
        <w:t>5</w:t>
      </w:r>
      <w:r w:rsidRPr="001F40AF">
        <w:rPr>
          <w:rFonts w:ascii="仿宋_GB2312" w:eastAsia="仿宋_GB2312" w:hint="eastAsia"/>
          <w:sz w:val="24"/>
          <w:szCs w:val="24"/>
        </w:rPr>
        <w:t>个工作日内，向中标人支付合同价款</w:t>
      </w:r>
      <w:r w:rsidRPr="001F40AF">
        <w:rPr>
          <w:rFonts w:ascii="仿宋_GB2312" w:eastAsia="仿宋_GB2312"/>
          <w:sz w:val="24"/>
          <w:szCs w:val="24"/>
        </w:rPr>
        <w:t>10%</w:t>
      </w:r>
      <w:r w:rsidRPr="001F40AF">
        <w:rPr>
          <w:rFonts w:ascii="仿宋_GB2312" w:eastAsia="仿宋_GB2312" w:hint="eastAsia"/>
          <w:sz w:val="24"/>
          <w:szCs w:val="24"/>
        </w:rPr>
        <w:t>。</w:t>
      </w:r>
    </w:p>
    <w:p w14:paraId="31D04A9E" w14:textId="77777777" w:rsidR="001F40AF" w:rsidRPr="001F40AF" w:rsidRDefault="001F40AF" w:rsidP="001F40AF">
      <w:pPr>
        <w:spacing w:line="360" w:lineRule="auto"/>
        <w:ind w:firstLineChars="200" w:firstLine="480"/>
        <w:rPr>
          <w:rFonts w:ascii="仿宋_GB2312" w:eastAsia="仿宋_GB2312"/>
          <w:sz w:val="24"/>
          <w:szCs w:val="24"/>
        </w:rPr>
      </w:pPr>
      <w:r w:rsidRPr="001F40AF">
        <w:rPr>
          <w:rFonts w:ascii="仿宋_GB2312" w:eastAsia="仿宋_GB2312"/>
          <w:sz w:val="24"/>
          <w:szCs w:val="24"/>
        </w:rPr>
        <w:t>5</w:t>
      </w:r>
      <w:r w:rsidRPr="001F40AF">
        <w:rPr>
          <w:rFonts w:ascii="仿宋_GB2312" w:eastAsia="仿宋_GB2312" w:hint="eastAsia"/>
          <w:sz w:val="24"/>
          <w:szCs w:val="24"/>
        </w:rPr>
        <w:t>期：支付比例</w:t>
      </w:r>
      <w:r w:rsidRPr="001F40AF">
        <w:rPr>
          <w:rFonts w:ascii="仿宋_GB2312" w:eastAsia="仿宋_GB2312"/>
          <w:sz w:val="24"/>
          <w:szCs w:val="24"/>
        </w:rPr>
        <w:t>10%,</w:t>
      </w:r>
      <w:r w:rsidRPr="001F40AF">
        <w:rPr>
          <w:rFonts w:ascii="仿宋_GB2312" w:eastAsia="仿宋_GB2312" w:hint="eastAsia"/>
          <w:sz w:val="24"/>
          <w:szCs w:val="24"/>
        </w:rPr>
        <w:t>中标人完成上一（自然）季度广州南沙新区气候投融资工作情况报送后，采购人在收到中标人开具等额正式发票后</w:t>
      </w:r>
      <w:r w:rsidRPr="001F40AF">
        <w:rPr>
          <w:rFonts w:ascii="仿宋_GB2312" w:eastAsia="仿宋_GB2312"/>
          <w:sz w:val="24"/>
          <w:szCs w:val="24"/>
        </w:rPr>
        <w:t>5</w:t>
      </w:r>
      <w:r w:rsidRPr="001F40AF">
        <w:rPr>
          <w:rFonts w:ascii="仿宋_GB2312" w:eastAsia="仿宋_GB2312" w:hint="eastAsia"/>
          <w:sz w:val="24"/>
          <w:szCs w:val="24"/>
        </w:rPr>
        <w:t>个工作日内，向中标人支付合同价款</w:t>
      </w:r>
      <w:r w:rsidRPr="001F40AF">
        <w:rPr>
          <w:rFonts w:ascii="仿宋_GB2312" w:eastAsia="仿宋_GB2312"/>
          <w:sz w:val="24"/>
          <w:szCs w:val="24"/>
        </w:rPr>
        <w:t>10%</w:t>
      </w:r>
      <w:r w:rsidRPr="001F40AF">
        <w:rPr>
          <w:rFonts w:ascii="仿宋_GB2312" w:eastAsia="仿宋_GB2312" w:hint="eastAsia"/>
          <w:sz w:val="24"/>
          <w:szCs w:val="24"/>
        </w:rPr>
        <w:t>。</w:t>
      </w:r>
    </w:p>
    <w:p w14:paraId="1ECB4E57" w14:textId="77777777" w:rsidR="001F40AF" w:rsidRPr="001F40AF" w:rsidRDefault="001F40AF" w:rsidP="001F40AF">
      <w:pPr>
        <w:spacing w:line="360" w:lineRule="auto"/>
        <w:ind w:firstLineChars="200" w:firstLine="480"/>
        <w:rPr>
          <w:rFonts w:ascii="仿宋_GB2312" w:eastAsia="仿宋_GB2312"/>
          <w:sz w:val="24"/>
          <w:szCs w:val="24"/>
        </w:rPr>
      </w:pPr>
      <w:r w:rsidRPr="001F40AF">
        <w:rPr>
          <w:rFonts w:ascii="仿宋_GB2312" w:eastAsia="仿宋_GB2312"/>
          <w:sz w:val="24"/>
          <w:szCs w:val="24"/>
        </w:rPr>
        <w:t>6</w:t>
      </w:r>
      <w:r w:rsidRPr="001F40AF">
        <w:rPr>
          <w:rFonts w:ascii="仿宋_GB2312" w:eastAsia="仿宋_GB2312" w:hint="eastAsia"/>
          <w:sz w:val="24"/>
          <w:szCs w:val="24"/>
        </w:rPr>
        <w:t>期：支付比例</w:t>
      </w:r>
      <w:r w:rsidRPr="001F40AF">
        <w:rPr>
          <w:rFonts w:ascii="仿宋_GB2312" w:eastAsia="仿宋_GB2312"/>
          <w:sz w:val="24"/>
          <w:szCs w:val="24"/>
        </w:rPr>
        <w:t>10%,</w:t>
      </w:r>
      <w:r w:rsidRPr="001F40AF">
        <w:rPr>
          <w:rFonts w:ascii="仿宋_GB2312" w:eastAsia="仿宋_GB2312" w:hint="eastAsia"/>
          <w:sz w:val="24"/>
          <w:szCs w:val="24"/>
        </w:rPr>
        <w:t>中标人完成上一（自然）季度广州南沙新区气候投融资工作情况报送后，采购人在收到中标人开具等额正式发票后</w:t>
      </w:r>
      <w:r w:rsidRPr="001F40AF">
        <w:rPr>
          <w:rFonts w:ascii="仿宋_GB2312" w:eastAsia="仿宋_GB2312"/>
          <w:sz w:val="24"/>
          <w:szCs w:val="24"/>
        </w:rPr>
        <w:t>5</w:t>
      </w:r>
      <w:r w:rsidRPr="001F40AF">
        <w:rPr>
          <w:rFonts w:ascii="仿宋_GB2312" w:eastAsia="仿宋_GB2312" w:hint="eastAsia"/>
          <w:sz w:val="24"/>
          <w:szCs w:val="24"/>
        </w:rPr>
        <w:t>个工作日内，向中标人支付合同价款</w:t>
      </w:r>
      <w:r w:rsidRPr="001F40AF">
        <w:rPr>
          <w:rFonts w:ascii="仿宋_GB2312" w:eastAsia="仿宋_GB2312"/>
          <w:sz w:val="24"/>
          <w:szCs w:val="24"/>
        </w:rPr>
        <w:t>10%</w:t>
      </w:r>
      <w:r w:rsidRPr="001F40AF">
        <w:rPr>
          <w:rFonts w:ascii="仿宋_GB2312" w:eastAsia="仿宋_GB2312" w:hint="eastAsia"/>
          <w:sz w:val="24"/>
          <w:szCs w:val="24"/>
        </w:rPr>
        <w:t>。</w:t>
      </w:r>
    </w:p>
    <w:p w14:paraId="78892942" w14:textId="77777777" w:rsidR="001F40AF" w:rsidRPr="001F40AF" w:rsidRDefault="001F40AF" w:rsidP="001F40AF">
      <w:pPr>
        <w:spacing w:line="360" w:lineRule="auto"/>
        <w:ind w:firstLineChars="200" w:firstLine="480"/>
        <w:rPr>
          <w:rFonts w:ascii="仿宋_GB2312" w:eastAsia="仿宋_GB2312"/>
          <w:sz w:val="24"/>
          <w:szCs w:val="24"/>
        </w:rPr>
      </w:pPr>
      <w:r w:rsidRPr="001F40AF">
        <w:rPr>
          <w:rFonts w:ascii="仿宋_GB2312" w:eastAsia="仿宋_GB2312"/>
          <w:sz w:val="24"/>
          <w:szCs w:val="24"/>
        </w:rPr>
        <w:t>7</w:t>
      </w:r>
      <w:r w:rsidRPr="001F40AF">
        <w:rPr>
          <w:rFonts w:ascii="仿宋_GB2312" w:eastAsia="仿宋_GB2312" w:hint="eastAsia"/>
          <w:sz w:val="24"/>
          <w:szCs w:val="24"/>
        </w:rPr>
        <w:t>期：支付比例</w:t>
      </w:r>
      <w:r w:rsidRPr="001F40AF">
        <w:rPr>
          <w:rFonts w:ascii="仿宋_GB2312" w:eastAsia="仿宋_GB2312"/>
          <w:sz w:val="24"/>
          <w:szCs w:val="24"/>
        </w:rPr>
        <w:t>10%,</w:t>
      </w:r>
      <w:r w:rsidRPr="001F40AF">
        <w:rPr>
          <w:rFonts w:ascii="仿宋_GB2312" w:eastAsia="仿宋_GB2312" w:hint="eastAsia"/>
          <w:sz w:val="24"/>
          <w:szCs w:val="24"/>
        </w:rPr>
        <w:t>中标人完成上一（自然）季度广州南沙新区气候投融资工作情况报送后，采购人在收到中标人开具等额正式发票后</w:t>
      </w:r>
      <w:r w:rsidRPr="001F40AF">
        <w:rPr>
          <w:rFonts w:ascii="仿宋_GB2312" w:eastAsia="仿宋_GB2312"/>
          <w:sz w:val="24"/>
          <w:szCs w:val="24"/>
        </w:rPr>
        <w:t>5</w:t>
      </w:r>
      <w:r w:rsidRPr="001F40AF">
        <w:rPr>
          <w:rFonts w:ascii="仿宋_GB2312" w:eastAsia="仿宋_GB2312" w:hint="eastAsia"/>
          <w:sz w:val="24"/>
          <w:szCs w:val="24"/>
        </w:rPr>
        <w:t>个工作日内，向中标人支付合同价款</w:t>
      </w:r>
      <w:r w:rsidRPr="001F40AF">
        <w:rPr>
          <w:rFonts w:ascii="仿宋_GB2312" w:eastAsia="仿宋_GB2312"/>
          <w:sz w:val="24"/>
          <w:szCs w:val="24"/>
        </w:rPr>
        <w:t>10%</w:t>
      </w:r>
      <w:r w:rsidRPr="001F40AF">
        <w:rPr>
          <w:rFonts w:ascii="仿宋_GB2312" w:eastAsia="仿宋_GB2312" w:hint="eastAsia"/>
          <w:sz w:val="24"/>
          <w:szCs w:val="24"/>
        </w:rPr>
        <w:t>。</w:t>
      </w:r>
    </w:p>
    <w:p w14:paraId="4100B805" w14:textId="77777777" w:rsidR="001F40AF" w:rsidRPr="001F40AF" w:rsidRDefault="001F40AF" w:rsidP="001F40AF">
      <w:pPr>
        <w:spacing w:line="360" w:lineRule="auto"/>
        <w:ind w:firstLineChars="200" w:firstLine="480"/>
        <w:rPr>
          <w:rFonts w:ascii="仿宋_GB2312" w:eastAsia="仿宋_GB2312"/>
          <w:sz w:val="24"/>
          <w:szCs w:val="24"/>
        </w:rPr>
      </w:pPr>
      <w:r w:rsidRPr="001F40AF">
        <w:rPr>
          <w:rFonts w:ascii="仿宋_GB2312" w:eastAsia="仿宋_GB2312"/>
          <w:sz w:val="24"/>
          <w:szCs w:val="24"/>
        </w:rPr>
        <w:t>8</w:t>
      </w:r>
      <w:r w:rsidRPr="001F40AF">
        <w:rPr>
          <w:rFonts w:ascii="仿宋_GB2312" w:eastAsia="仿宋_GB2312" w:hint="eastAsia"/>
          <w:sz w:val="24"/>
          <w:szCs w:val="24"/>
        </w:rPr>
        <w:t>期：支付比例</w:t>
      </w:r>
      <w:r w:rsidRPr="001F40AF">
        <w:rPr>
          <w:rFonts w:ascii="仿宋_GB2312" w:eastAsia="仿宋_GB2312"/>
          <w:sz w:val="24"/>
          <w:szCs w:val="24"/>
        </w:rPr>
        <w:t>10%,</w:t>
      </w:r>
      <w:r w:rsidRPr="001F40AF">
        <w:rPr>
          <w:rFonts w:ascii="仿宋_GB2312" w:eastAsia="仿宋_GB2312" w:hint="eastAsia"/>
          <w:sz w:val="24"/>
          <w:szCs w:val="24"/>
        </w:rPr>
        <w:t>中标人完成上一（自然）季度广州南沙新区气候投融资工作情况及年度总结报送后，采购人在收到中标人开具等额正式发票后</w:t>
      </w:r>
      <w:r w:rsidRPr="001F40AF">
        <w:rPr>
          <w:rFonts w:ascii="仿宋_GB2312" w:eastAsia="仿宋_GB2312"/>
          <w:sz w:val="24"/>
          <w:szCs w:val="24"/>
        </w:rPr>
        <w:t>5</w:t>
      </w:r>
      <w:r w:rsidRPr="001F40AF">
        <w:rPr>
          <w:rFonts w:ascii="仿宋_GB2312" w:eastAsia="仿宋_GB2312" w:hint="eastAsia"/>
          <w:sz w:val="24"/>
          <w:szCs w:val="24"/>
        </w:rPr>
        <w:t>个工作日内，向中标人支付合同价款</w:t>
      </w:r>
      <w:r w:rsidRPr="001F40AF">
        <w:rPr>
          <w:rFonts w:ascii="仿宋_GB2312" w:eastAsia="仿宋_GB2312"/>
          <w:sz w:val="24"/>
          <w:szCs w:val="24"/>
        </w:rPr>
        <w:t>10%</w:t>
      </w:r>
      <w:r w:rsidRPr="001F40AF">
        <w:rPr>
          <w:rFonts w:ascii="仿宋_GB2312" w:eastAsia="仿宋_GB2312" w:hint="eastAsia"/>
          <w:sz w:val="24"/>
          <w:szCs w:val="24"/>
        </w:rPr>
        <w:t>。</w:t>
      </w:r>
    </w:p>
    <w:p w14:paraId="1E8F7D1E" w14:textId="53A07926" w:rsidR="001F40AF" w:rsidRDefault="001F40AF" w:rsidP="001F40AF">
      <w:pPr>
        <w:spacing w:line="360" w:lineRule="auto"/>
        <w:ind w:firstLineChars="200" w:firstLine="480"/>
        <w:rPr>
          <w:rFonts w:ascii="仿宋_GB2312" w:eastAsia="仿宋_GB2312"/>
          <w:sz w:val="24"/>
          <w:szCs w:val="24"/>
        </w:rPr>
      </w:pPr>
      <w:r w:rsidRPr="001F40AF">
        <w:rPr>
          <w:rFonts w:ascii="仿宋_GB2312" w:eastAsia="仿宋_GB2312" w:hint="eastAsia"/>
          <w:sz w:val="24"/>
          <w:szCs w:val="24"/>
        </w:rPr>
        <w:t>注：因采购人使用的是财政资金，采购人的付款时间为向政府采购支付部门提出办理财政支付申请手续的时间（不含政府财政支付部门审核的时间），在规定时间内提出支付申请手续后即视为采购人已经按期支付。</w:t>
      </w:r>
    </w:p>
    <w:p w14:paraId="6D105E73" w14:textId="441506E5" w:rsidR="007B243F" w:rsidRPr="007B243F" w:rsidRDefault="001F40AF" w:rsidP="007B243F">
      <w:pPr>
        <w:spacing w:beforeLines="50" w:before="156" w:afterLines="50" w:after="156" w:line="360" w:lineRule="auto"/>
        <w:rPr>
          <w:rFonts w:ascii="仿宋_GB2312" w:eastAsia="仿宋_GB2312" w:hAnsi="仿宋_GB2312" w:cs="仿宋_GB2312"/>
          <w:b/>
          <w:bCs/>
          <w:color w:val="auto"/>
          <w:spacing w:val="10"/>
          <w:sz w:val="24"/>
          <w:szCs w:val="24"/>
        </w:rPr>
      </w:pPr>
      <w:r>
        <w:rPr>
          <w:rFonts w:ascii="仿宋_GB2312" w:eastAsia="仿宋_GB2312" w:hAnsi="仿宋_GB2312" w:cs="仿宋_GB2312" w:hint="eastAsia"/>
          <w:b/>
          <w:bCs/>
          <w:color w:val="auto"/>
          <w:spacing w:val="10"/>
          <w:sz w:val="24"/>
          <w:szCs w:val="24"/>
        </w:rPr>
        <w:t>六</w:t>
      </w:r>
      <w:r w:rsidR="007B243F" w:rsidRPr="007B243F">
        <w:rPr>
          <w:rFonts w:ascii="仿宋_GB2312" w:eastAsia="仿宋_GB2312" w:hAnsi="仿宋_GB2312" w:cs="仿宋_GB2312" w:hint="eastAsia"/>
          <w:b/>
          <w:bCs/>
          <w:color w:val="auto"/>
          <w:spacing w:val="10"/>
          <w:sz w:val="24"/>
          <w:szCs w:val="24"/>
        </w:rPr>
        <w:t>、报价要求</w:t>
      </w:r>
    </w:p>
    <w:p w14:paraId="1307601B" w14:textId="1CFE96BF" w:rsidR="007B243F" w:rsidRDefault="007B243F" w:rsidP="007B243F">
      <w:pPr>
        <w:spacing w:line="360" w:lineRule="auto"/>
        <w:ind w:firstLineChars="200" w:firstLine="480"/>
        <w:rPr>
          <w:rFonts w:ascii="仿宋_GB2312" w:eastAsia="仿宋_GB2312"/>
          <w:sz w:val="24"/>
          <w:szCs w:val="24"/>
        </w:rPr>
      </w:pPr>
      <w:r w:rsidRPr="00D271B9">
        <w:rPr>
          <w:rFonts w:ascii="仿宋_GB2312" w:eastAsia="仿宋_GB2312"/>
          <w:sz w:val="24"/>
          <w:szCs w:val="24"/>
        </w:rPr>
        <w:t>投标报价包含人工费、交通费、会务费、住宿费、差旅费、办公用品及办公设备相关费用、租赁费（含场地租赁、车辆租赁及其他设备租赁等）、技术服务费（含技术人员联络费、交通费等费用）、各项税费及合同实施过程中因</w:t>
      </w:r>
      <w:r w:rsidRPr="00D271B9">
        <w:rPr>
          <w:rFonts w:ascii="仿宋_GB2312" w:eastAsia="仿宋_GB2312" w:hint="eastAsia"/>
          <w:sz w:val="24"/>
          <w:szCs w:val="24"/>
        </w:rPr>
        <w:t>甲方</w:t>
      </w:r>
      <w:r w:rsidRPr="00D271B9">
        <w:rPr>
          <w:rFonts w:ascii="仿宋_GB2312" w:eastAsia="仿宋_GB2312"/>
          <w:sz w:val="24"/>
          <w:szCs w:val="24"/>
        </w:rPr>
        <w:t>实际工作需要而调整的服务内容所产生的不可预见费等，合同价款按投标总价包干执行。</w:t>
      </w:r>
    </w:p>
    <w:p w14:paraId="6541AAF9" w14:textId="6F826CAE" w:rsidR="00E27E9E" w:rsidRPr="007B243F" w:rsidRDefault="001F40AF" w:rsidP="007B243F">
      <w:pPr>
        <w:spacing w:beforeLines="50" w:before="156" w:afterLines="50" w:after="156" w:line="360" w:lineRule="auto"/>
        <w:rPr>
          <w:rFonts w:ascii="仿宋_GB2312" w:eastAsia="仿宋_GB2312" w:hAnsi="仿宋_GB2312" w:cs="仿宋_GB2312"/>
          <w:b/>
          <w:bCs/>
          <w:color w:val="auto"/>
          <w:spacing w:val="10"/>
          <w:sz w:val="24"/>
          <w:szCs w:val="24"/>
        </w:rPr>
      </w:pPr>
      <w:r>
        <w:rPr>
          <w:rFonts w:ascii="仿宋_GB2312" w:eastAsia="仿宋_GB2312" w:hAnsi="仿宋_GB2312" w:cs="仿宋_GB2312" w:hint="eastAsia"/>
          <w:b/>
          <w:bCs/>
          <w:color w:val="auto"/>
          <w:spacing w:val="10"/>
          <w:sz w:val="24"/>
          <w:szCs w:val="24"/>
        </w:rPr>
        <w:t>七</w:t>
      </w:r>
      <w:r w:rsidR="00E27E9E" w:rsidRPr="007B243F">
        <w:rPr>
          <w:rFonts w:ascii="仿宋_GB2312" w:eastAsia="仿宋_GB2312" w:hAnsi="仿宋_GB2312" w:cs="仿宋_GB2312" w:hint="eastAsia"/>
          <w:b/>
          <w:bCs/>
          <w:color w:val="auto"/>
          <w:spacing w:val="10"/>
          <w:sz w:val="24"/>
          <w:szCs w:val="24"/>
        </w:rPr>
        <w:t>、验收要求</w:t>
      </w:r>
    </w:p>
    <w:p w14:paraId="5F40AD84" w14:textId="2851BC68" w:rsidR="009B7F90" w:rsidRDefault="00E27E9E" w:rsidP="00E27E9E">
      <w:pPr>
        <w:spacing w:line="360" w:lineRule="auto"/>
        <w:ind w:firstLineChars="209" w:firstLine="502"/>
        <w:rPr>
          <w:rFonts w:ascii="仿宋_GB2312" w:eastAsia="仿宋_GB2312" w:hAnsi="仿宋_GB2312" w:cs="仿宋_GB2312"/>
          <w:color w:val="auto"/>
          <w:sz w:val="24"/>
          <w:szCs w:val="24"/>
        </w:rPr>
      </w:pPr>
      <w:r w:rsidRPr="00D271B9">
        <w:rPr>
          <w:rFonts w:ascii="仿宋_GB2312" w:eastAsia="仿宋_GB2312" w:hAnsi="仿宋_GB2312" w:cs="仿宋_GB2312"/>
          <w:color w:val="auto"/>
          <w:sz w:val="24"/>
          <w:szCs w:val="24"/>
        </w:rPr>
        <w:t>1</w:t>
      </w:r>
      <w:r w:rsidR="001F40AF">
        <w:rPr>
          <w:rFonts w:ascii="仿宋_GB2312" w:eastAsia="仿宋_GB2312" w:hAnsi="仿宋_GB2312" w:cs="仿宋_GB2312" w:hint="eastAsia"/>
          <w:color w:val="auto"/>
          <w:sz w:val="24"/>
          <w:szCs w:val="24"/>
        </w:rPr>
        <w:t>、</w:t>
      </w:r>
      <w:r w:rsidRPr="00D271B9">
        <w:rPr>
          <w:rFonts w:ascii="仿宋_GB2312" w:eastAsia="仿宋_GB2312" w:hAnsi="仿宋_GB2312" w:cs="仿宋_GB2312" w:hint="eastAsia"/>
          <w:color w:val="auto"/>
          <w:sz w:val="24"/>
          <w:szCs w:val="24"/>
        </w:rPr>
        <w:t>验收时间：合同服务期满或者中标供应商认为已达到服务要求的，应向采购人提供书面验收申请，采购人在收到验收申请后</w:t>
      </w:r>
      <w:r w:rsidRPr="00D271B9">
        <w:rPr>
          <w:rFonts w:ascii="仿宋_GB2312" w:eastAsia="仿宋_GB2312" w:hAnsi="仿宋_GB2312" w:cs="仿宋_GB2312"/>
          <w:color w:val="auto"/>
          <w:sz w:val="24"/>
          <w:szCs w:val="24"/>
        </w:rPr>
        <w:t>5</w:t>
      </w:r>
      <w:r w:rsidRPr="00D271B9">
        <w:rPr>
          <w:rFonts w:ascii="仿宋_GB2312" w:eastAsia="仿宋_GB2312" w:hAnsi="仿宋_GB2312" w:cs="仿宋_GB2312" w:hint="eastAsia"/>
          <w:color w:val="auto"/>
          <w:sz w:val="24"/>
          <w:szCs w:val="24"/>
        </w:rPr>
        <w:t>个工作日内组织验收，验收应在双方共同参加下进行。</w:t>
      </w:r>
    </w:p>
    <w:p w14:paraId="70BFBB8E" w14:textId="7019BDDF" w:rsidR="009B7F90" w:rsidRDefault="00E27E9E" w:rsidP="00E27E9E">
      <w:pPr>
        <w:spacing w:line="360" w:lineRule="auto"/>
        <w:ind w:firstLineChars="209" w:firstLine="502"/>
        <w:rPr>
          <w:rFonts w:ascii="仿宋_GB2312" w:eastAsia="仿宋_GB2312" w:hAnsi="仿宋_GB2312" w:cs="仿宋_GB2312"/>
          <w:color w:val="auto"/>
          <w:sz w:val="24"/>
          <w:szCs w:val="24"/>
        </w:rPr>
      </w:pPr>
      <w:r w:rsidRPr="00D271B9">
        <w:rPr>
          <w:rFonts w:ascii="仿宋_GB2312" w:eastAsia="仿宋_GB2312" w:hAnsi="仿宋_GB2312" w:cs="仿宋_GB2312"/>
          <w:color w:val="auto"/>
          <w:sz w:val="24"/>
          <w:szCs w:val="24"/>
        </w:rPr>
        <w:t>2</w:t>
      </w:r>
      <w:r w:rsidR="001F40AF">
        <w:rPr>
          <w:rFonts w:ascii="仿宋_GB2312" w:eastAsia="仿宋_GB2312" w:hAnsi="仿宋_GB2312" w:cs="仿宋_GB2312" w:hint="eastAsia"/>
          <w:color w:val="auto"/>
          <w:sz w:val="24"/>
          <w:szCs w:val="24"/>
        </w:rPr>
        <w:t>、</w:t>
      </w:r>
      <w:r w:rsidRPr="00D271B9">
        <w:rPr>
          <w:rFonts w:ascii="仿宋_GB2312" w:eastAsia="仿宋_GB2312" w:hAnsi="仿宋_GB2312" w:cs="仿宋_GB2312" w:hint="eastAsia"/>
          <w:color w:val="auto"/>
          <w:sz w:val="24"/>
          <w:szCs w:val="24"/>
        </w:rPr>
        <w:t>验收内容：本项目全部服务内容。验收材料应包括：验收申请书、验收报告等完成服务内容的有关证明材料。</w:t>
      </w:r>
    </w:p>
    <w:p w14:paraId="683D3FFB" w14:textId="799031D0" w:rsidR="003A2D6E" w:rsidRPr="001F40AF" w:rsidRDefault="00E27E9E" w:rsidP="001F40AF">
      <w:pPr>
        <w:spacing w:line="360" w:lineRule="auto"/>
        <w:ind w:firstLineChars="209" w:firstLine="502"/>
        <w:rPr>
          <w:rFonts w:ascii="仿宋_GB2312" w:eastAsia="仿宋_GB2312" w:hAnsi="仿宋_GB2312" w:cs="仿宋_GB2312"/>
          <w:sz w:val="24"/>
          <w:szCs w:val="24"/>
        </w:rPr>
      </w:pPr>
      <w:r w:rsidRPr="00D271B9">
        <w:rPr>
          <w:rFonts w:ascii="仿宋_GB2312" w:eastAsia="仿宋_GB2312" w:hAnsi="仿宋_GB2312" w:cs="仿宋_GB2312"/>
          <w:color w:val="auto"/>
          <w:sz w:val="24"/>
          <w:szCs w:val="24"/>
        </w:rPr>
        <w:t>3</w:t>
      </w:r>
      <w:r w:rsidR="001F40AF">
        <w:rPr>
          <w:rFonts w:ascii="仿宋_GB2312" w:eastAsia="仿宋_GB2312" w:hAnsi="仿宋_GB2312" w:cs="仿宋_GB2312" w:hint="eastAsia"/>
          <w:color w:val="auto"/>
          <w:sz w:val="24"/>
          <w:szCs w:val="24"/>
        </w:rPr>
        <w:t>、</w:t>
      </w:r>
      <w:r w:rsidRPr="00D271B9">
        <w:rPr>
          <w:rFonts w:ascii="仿宋_GB2312" w:eastAsia="仿宋_GB2312" w:hAnsi="仿宋_GB2312" w:cs="仿宋_GB2312" w:hint="eastAsia"/>
          <w:color w:val="auto"/>
          <w:sz w:val="24"/>
          <w:szCs w:val="24"/>
        </w:rPr>
        <w:t>验收标准、验收流程按招标文件和合同规定的要求和有关的规定、规范进行，未有规定或者规定不明的，双方另行协商一致解决。</w:t>
      </w:r>
      <w:bookmarkEnd w:id="0"/>
    </w:p>
    <w:sectPr w:rsidR="003A2D6E" w:rsidRPr="001F40AF" w:rsidSect="001F40AF">
      <w:pgSz w:w="11906" w:h="16838"/>
      <w:pgMar w:top="873" w:right="663" w:bottom="873" w:left="66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670E6" w14:textId="77777777" w:rsidR="00381229" w:rsidRDefault="00381229" w:rsidP="00E27E9E">
      <w:r>
        <w:separator/>
      </w:r>
    </w:p>
  </w:endnote>
  <w:endnote w:type="continuationSeparator" w:id="0">
    <w:p w14:paraId="3AC09394" w14:textId="77777777" w:rsidR="00381229" w:rsidRDefault="00381229" w:rsidP="00E27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E1068" w14:textId="77777777" w:rsidR="00381229" w:rsidRDefault="00381229" w:rsidP="00E27E9E">
      <w:r>
        <w:separator/>
      </w:r>
    </w:p>
  </w:footnote>
  <w:footnote w:type="continuationSeparator" w:id="0">
    <w:p w14:paraId="5E0208F3" w14:textId="77777777" w:rsidR="00381229" w:rsidRDefault="00381229" w:rsidP="00E27E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E4F"/>
    <w:rsid w:val="000850CA"/>
    <w:rsid w:val="001F40AF"/>
    <w:rsid w:val="00381229"/>
    <w:rsid w:val="003A2D6E"/>
    <w:rsid w:val="00507C7B"/>
    <w:rsid w:val="00572148"/>
    <w:rsid w:val="007B243F"/>
    <w:rsid w:val="009B7F90"/>
    <w:rsid w:val="00CC0E4F"/>
    <w:rsid w:val="00E27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4E905"/>
  <w15:chartTrackingRefBased/>
  <w15:docId w15:val="{A9624F2E-6B17-4ACE-AF6F-E62476E7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7E9E"/>
    <w:pPr>
      <w:kinsoku w:val="0"/>
      <w:autoSpaceDE w:val="0"/>
      <w:autoSpaceDN w:val="0"/>
      <w:adjustRightInd w:val="0"/>
      <w:snapToGrid w:val="0"/>
      <w:textAlignment w:val="baseline"/>
    </w:pPr>
    <w:rPr>
      <w:rFonts w:ascii="Arial" w:eastAsia="Arial" w:hAnsi="Arial" w:cs="Arial"/>
      <w:snapToGrid w:val="0"/>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级标题"/>
    <w:basedOn w:val="a"/>
    <w:link w:val="a4"/>
    <w:qFormat/>
    <w:rsid w:val="00507C7B"/>
    <w:pPr>
      <w:widowControl w:val="0"/>
      <w:kinsoku/>
      <w:autoSpaceDE/>
      <w:autoSpaceDN/>
      <w:adjustRightInd/>
      <w:snapToGrid/>
      <w:spacing w:line="360" w:lineRule="auto"/>
      <w:jc w:val="center"/>
      <w:textAlignment w:val="auto"/>
      <w:outlineLvl w:val="0"/>
    </w:pPr>
    <w:rPr>
      <w:rFonts w:ascii="方正小标宋简体" w:eastAsia="方正小标宋简体" w:hAnsi="Calibri" w:cs="黑体"/>
      <w:b/>
      <w:bCs/>
      <w:snapToGrid/>
      <w:color w:val="auto"/>
      <w:kern w:val="2"/>
      <w:sz w:val="44"/>
      <w:szCs w:val="44"/>
    </w:rPr>
  </w:style>
  <w:style w:type="character" w:customStyle="1" w:styleId="a4">
    <w:name w:val="一级标题 字符"/>
    <w:basedOn w:val="a0"/>
    <w:link w:val="a3"/>
    <w:rsid w:val="00507C7B"/>
    <w:rPr>
      <w:rFonts w:ascii="方正小标宋简体" w:eastAsia="方正小标宋简体" w:hAnsi="Calibri" w:cs="黑体"/>
      <w:b/>
      <w:bCs/>
      <w:sz w:val="44"/>
      <w:szCs w:val="44"/>
    </w:rPr>
  </w:style>
  <w:style w:type="paragraph" w:customStyle="1" w:styleId="a5">
    <w:name w:val="二级标题"/>
    <w:basedOn w:val="a"/>
    <w:link w:val="a6"/>
    <w:qFormat/>
    <w:rsid w:val="00507C7B"/>
    <w:pPr>
      <w:widowControl w:val="0"/>
      <w:kinsoku/>
      <w:autoSpaceDE/>
      <w:autoSpaceDN/>
      <w:adjustRightInd/>
      <w:snapToGrid/>
      <w:spacing w:line="360" w:lineRule="auto"/>
      <w:jc w:val="both"/>
      <w:textAlignment w:val="auto"/>
      <w:outlineLvl w:val="1"/>
    </w:pPr>
    <w:rPr>
      <w:rFonts w:ascii="方正小标宋简体" w:eastAsia="方正小标宋简体" w:hAnsi="Calibri" w:cs="黑体"/>
      <w:b/>
      <w:bCs/>
      <w:snapToGrid/>
      <w:color w:val="auto"/>
      <w:kern w:val="2"/>
      <w:sz w:val="36"/>
      <w:szCs w:val="36"/>
    </w:rPr>
  </w:style>
  <w:style w:type="character" w:customStyle="1" w:styleId="a6">
    <w:name w:val="二级标题 字符"/>
    <w:basedOn w:val="a0"/>
    <w:link w:val="a5"/>
    <w:rsid w:val="00507C7B"/>
    <w:rPr>
      <w:rFonts w:ascii="方正小标宋简体" w:eastAsia="方正小标宋简体" w:hAnsi="Calibri" w:cs="黑体"/>
      <w:b/>
      <w:bCs/>
      <w:sz w:val="36"/>
      <w:szCs w:val="36"/>
    </w:rPr>
  </w:style>
  <w:style w:type="paragraph" w:customStyle="1" w:styleId="a7">
    <w:name w:val="三级标题"/>
    <w:basedOn w:val="a"/>
    <w:link w:val="a8"/>
    <w:qFormat/>
    <w:rsid w:val="00507C7B"/>
    <w:pPr>
      <w:spacing w:line="360" w:lineRule="auto"/>
      <w:outlineLvl w:val="2"/>
    </w:pPr>
    <w:rPr>
      <w:rFonts w:ascii="方正小标宋简体" w:eastAsia="方正小标宋简体" w:hAnsi="Calibri" w:cs="黑体"/>
      <w:sz w:val="32"/>
      <w:szCs w:val="32"/>
    </w:rPr>
  </w:style>
  <w:style w:type="character" w:customStyle="1" w:styleId="a8">
    <w:name w:val="三级标题 字符"/>
    <w:basedOn w:val="a0"/>
    <w:link w:val="a7"/>
    <w:rsid w:val="00507C7B"/>
    <w:rPr>
      <w:rFonts w:ascii="方正小标宋简体" w:eastAsia="方正小标宋简体" w:hAnsi="Calibri" w:cs="黑体"/>
      <w:sz w:val="32"/>
      <w:szCs w:val="32"/>
    </w:rPr>
  </w:style>
  <w:style w:type="paragraph" w:customStyle="1" w:styleId="a9">
    <w:name w:val="落款"/>
    <w:basedOn w:val="a"/>
    <w:link w:val="aa"/>
    <w:qFormat/>
    <w:rsid w:val="00507C7B"/>
    <w:pPr>
      <w:ind w:firstLineChars="1100" w:firstLine="3080"/>
      <w:jc w:val="right"/>
    </w:pPr>
    <w:rPr>
      <w:rFonts w:ascii="仿宋_GB2312" w:eastAsia="仿宋_GB2312" w:hAnsi="仿宋_GB2312" w:cs="仿宋_GB2312"/>
      <w:sz w:val="28"/>
      <w:szCs w:val="28"/>
    </w:rPr>
  </w:style>
  <w:style w:type="character" w:customStyle="1" w:styleId="aa">
    <w:name w:val="落款 字符"/>
    <w:basedOn w:val="a0"/>
    <w:link w:val="a9"/>
    <w:rsid w:val="00507C7B"/>
    <w:rPr>
      <w:rFonts w:ascii="仿宋_GB2312" w:eastAsia="仿宋_GB2312" w:hAnsi="仿宋_GB2312" w:cs="仿宋_GB2312"/>
      <w:sz w:val="28"/>
      <w:szCs w:val="28"/>
    </w:rPr>
  </w:style>
  <w:style w:type="paragraph" w:customStyle="1" w:styleId="ab">
    <w:name w:val="落款左"/>
    <w:basedOn w:val="a"/>
    <w:link w:val="ac"/>
    <w:qFormat/>
    <w:rsid w:val="00507C7B"/>
    <w:pPr>
      <w:spacing w:line="360" w:lineRule="auto"/>
    </w:pPr>
    <w:rPr>
      <w:rFonts w:ascii="仿宋_GB2312" w:eastAsia="仿宋_GB2312" w:hAnsi="Calibri" w:cs="黑体"/>
      <w:sz w:val="28"/>
      <w:szCs w:val="28"/>
    </w:rPr>
  </w:style>
  <w:style w:type="character" w:customStyle="1" w:styleId="ac">
    <w:name w:val="落款左 字符"/>
    <w:basedOn w:val="a0"/>
    <w:link w:val="ab"/>
    <w:rsid w:val="00507C7B"/>
    <w:rPr>
      <w:rFonts w:ascii="仿宋_GB2312" w:eastAsia="仿宋_GB2312" w:hAnsi="Calibri" w:cs="黑体"/>
      <w:sz w:val="28"/>
      <w:szCs w:val="28"/>
    </w:rPr>
  </w:style>
  <w:style w:type="paragraph" w:styleId="ad">
    <w:name w:val="header"/>
    <w:basedOn w:val="a"/>
    <w:link w:val="ae"/>
    <w:uiPriority w:val="99"/>
    <w:unhideWhenUsed/>
    <w:rsid w:val="00E27E9E"/>
    <w:pPr>
      <w:widowControl w:val="0"/>
      <w:tabs>
        <w:tab w:val="center" w:pos="4153"/>
        <w:tab w:val="right" w:pos="8306"/>
      </w:tabs>
      <w:kinsoku/>
      <w:autoSpaceDE/>
      <w:autoSpaceDN/>
      <w:adjustRightInd/>
      <w:jc w:val="center"/>
      <w:textAlignment w:val="auto"/>
    </w:pPr>
    <w:rPr>
      <w:rFonts w:asciiTheme="minorHAnsi" w:eastAsiaTheme="minorEastAsia" w:hAnsiTheme="minorHAnsi" w:cstheme="minorBidi"/>
      <w:snapToGrid/>
      <w:color w:val="auto"/>
      <w:kern w:val="2"/>
      <w:sz w:val="18"/>
      <w:szCs w:val="18"/>
    </w:rPr>
  </w:style>
  <w:style w:type="character" w:customStyle="1" w:styleId="ae">
    <w:name w:val="页眉 字符"/>
    <w:basedOn w:val="a0"/>
    <w:link w:val="ad"/>
    <w:uiPriority w:val="99"/>
    <w:rsid w:val="00E27E9E"/>
    <w:rPr>
      <w:sz w:val="18"/>
      <w:szCs w:val="18"/>
    </w:rPr>
  </w:style>
  <w:style w:type="paragraph" w:styleId="af">
    <w:name w:val="footer"/>
    <w:basedOn w:val="a"/>
    <w:link w:val="af0"/>
    <w:uiPriority w:val="99"/>
    <w:unhideWhenUsed/>
    <w:rsid w:val="00E27E9E"/>
    <w:pPr>
      <w:tabs>
        <w:tab w:val="center" w:pos="4153"/>
        <w:tab w:val="right" w:pos="8306"/>
      </w:tabs>
    </w:pPr>
    <w:rPr>
      <w:sz w:val="18"/>
      <w:szCs w:val="18"/>
    </w:rPr>
  </w:style>
  <w:style w:type="character" w:customStyle="1" w:styleId="af0">
    <w:name w:val="页脚 字符"/>
    <w:basedOn w:val="a0"/>
    <w:link w:val="af"/>
    <w:uiPriority w:val="99"/>
    <w:rsid w:val="00E27E9E"/>
    <w:rPr>
      <w:sz w:val="18"/>
      <w:szCs w:val="18"/>
    </w:rPr>
  </w:style>
  <w:style w:type="paragraph" w:styleId="af1">
    <w:name w:val="annotation text"/>
    <w:basedOn w:val="a"/>
    <w:link w:val="af2"/>
    <w:uiPriority w:val="99"/>
    <w:qFormat/>
    <w:rsid w:val="00E27E9E"/>
  </w:style>
  <w:style w:type="character" w:customStyle="1" w:styleId="af2">
    <w:name w:val="批注文字 字符"/>
    <w:basedOn w:val="a0"/>
    <w:link w:val="af1"/>
    <w:uiPriority w:val="99"/>
    <w:qFormat/>
    <w:rsid w:val="00E27E9E"/>
    <w:rPr>
      <w:rFonts w:ascii="Arial" w:eastAsia="Arial" w:hAnsi="Arial" w:cs="Arial"/>
      <w:snapToGrid w:val="0"/>
      <w:color w:val="000000"/>
      <w:kern w:val="0"/>
      <w:szCs w:val="21"/>
    </w:rPr>
  </w:style>
  <w:style w:type="character" w:styleId="af3">
    <w:name w:val="annotation reference"/>
    <w:uiPriority w:val="99"/>
    <w:qFormat/>
    <w:rsid w:val="00E27E9E"/>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7D7AF-6C62-431F-9959-7ABB7B673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578</Words>
  <Characters>3298</Characters>
  <Application>Microsoft Office Word</Application>
  <DocSecurity>0</DocSecurity>
  <Lines>27</Lines>
  <Paragraphs>7</Paragraphs>
  <ScaleCrop>false</ScaleCrop>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代理公司</dc:creator>
  <cp:keywords/>
  <dc:description/>
  <cp:lastModifiedBy>代理公司</cp:lastModifiedBy>
  <cp:revision>5</cp:revision>
  <dcterms:created xsi:type="dcterms:W3CDTF">2024-01-02T02:58:00Z</dcterms:created>
  <dcterms:modified xsi:type="dcterms:W3CDTF">2024-01-02T03:09:00Z</dcterms:modified>
</cp:coreProperties>
</file>